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C35AD" w14:textId="1E6D99B8" w:rsidR="00EF1735" w:rsidRDefault="00EF1735" w:rsidP="00EF1735">
      <w:pPr>
        <w:keepNext/>
        <w:keepLines/>
        <w:widowControl w:val="0"/>
        <w:autoSpaceDE w:val="0"/>
        <w:autoSpaceDN w:val="0"/>
        <w:adjustRightInd w:val="0"/>
        <w:spacing w:after="360" w:line="240" w:lineRule="auto"/>
        <w:ind w:left="0" w:firstLine="0"/>
        <w:jc w:val="right"/>
        <w:rPr>
          <w:rFonts w:eastAsia="Calibri Light"/>
          <w:kern w:val="0"/>
          <w:sz w:val="20"/>
          <w:szCs w:val="20"/>
          <w:lang w:bidi="pl-PL"/>
          <w14:ligatures w14:val="none"/>
        </w:rPr>
      </w:pPr>
      <w:r w:rsidRPr="00EF1735">
        <w:rPr>
          <w:rFonts w:eastAsia="Calibri Light"/>
          <w:kern w:val="0"/>
          <w:sz w:val="20"/>
          <w:szCs w:val="20"/>
          <w:lang w:bidi="pl-PL"/>
          <w14:ligatures w14:val="none"/>
        </w:rPr>
        <w:t>Załącznik nr 2 do Zapytania ofertowego</w:t>
      </w:r>
    </w:p>
    <w:p w14:paraId="2965C78B" w14:textId="25C55E26" w:rsidR="00EF1735" w:rsidRPr="00EF1735" w:rsidRDefault="00EF1735" w:rsidP="00EF1735">
      <w:pPr>
        <w:keepNext/>
        <w:keepLines/>
        <w:widowControl w:val="0"/>
        <w:autoSpaceDE w:val="0"/>
        <w:autoSpaceDN w:val="0"/>
        <w:adjustRightInd w:val="0"/>
        <w:spacing w:after="360" w:line="240" w:lineRule="auto"/>
        <w:ind w:left="0" w:firstLine="0"/>
        <w:jc w:val="left"/>
        <w:rPr>
          <w:rFonts w:eastAsia="Calibri Light"/>
          <w:kern w:val="0"/>
          <w:sz w:val="20"/>
          <w:szCs w:val="20"/>
          <w:lang w:bidi="pl-PL"/>
          <w14:ligatures w14:val="none"/>
        </w:rPr>
      </w:pPr>
      <w:r>
        <w:rPr>
          <w:rFonts w:eastAsia="Calibri Light"/>
          <w:kern w:val="0"/>
          <w:sz w:val="20"/>
          <w:szCs w:val="20"/>
          <w:lang w:bidi="pl-PL"/>
          <w14:ligatures w14:val="none"/>
        </w:rPr>
        <w:t>OP-IV.271.306.2025.ALA</w:t>
      </w:r>
    </w:p>
    <w:p w14:paraId="1E22346A" w14:textId="2C81E802" w:rsidR="00E34E8B" w:rsidRPr="005F3A77" w:rsidRDefault="00EF1735" w:rsidP="00FF1410">
      <w:pPr>
        <w:keepNext/>
        <w:keepLines/>
        <w:widowControl w:val="0"/>
        <w:autoSpaceDE w:val="0"/>
        <w:autoSpaceDN w:val="0"/>
        <w:adjustRightInd w:val="0"/>
        <w:spacing w:after="360" w:line="240" w:lineRule="auto"/>
        <w:ind w:left="0" w:firstLine="0"/>
        <w:jc w:val="center"/>
        <w:rPr>
          <w:rFonts w:eastAsia="Calibri Light"/>
          <w:b/>
          <w:bCs/>
          <w:kern w:val="0"/>
          <w:szCs w:val="22"/>
          <w:lang w:bidi="pl-PL"/>
          <w14:ligatures w14:val="none"/>
        </w:rPr>
      </w:pPr>
      <w:r>
        <w:rPr>
          <w:rFonts w:eastAsia="Calibri Light"/>
          <w:b/>
          <w:bCs/>
          <w:kern w:val="0"/>
          <w:sz w:val="24"/>
          <w:lang w:bidi="pl-PL"/>
          <w14:ligatures w14:val="none"/>
        </w:rPr>
        <w:t xml:space="preserve"> </w:t>
      </w:r>
      <w:r w:rsidRPr="005F3A77">
        <w:rPr>
          <w:rFonts w:eastAsia="Calibri Light"/>
          <w:b/>
          <w:bCs/>
          <w:kern w:val="0"/>
          <w:szCs w:val="22"/>
          <w:lang w:bidi="pl-PL"/>
          <w14:ligatures w14:val="none"/>
        </w:rPr>
        <w:t xml:space="preserve">Wzór </w:t>
      </w:r>
      <w:r w:rsidR="00FF1410" w:rsidRPr="005F3A77">
        <w:rPr>
          <w:rFonts w:eastAsia="Calibri Light"/>
          <w:b/>
          <w:bCs/>
          <w:kern w:val="0"/>
          <w:szCs w:val="22"/>
          <w:lang w:bidi="pl-PL"/>
          <w14:ligatures w14:val="none"/>
        </w:rPr>
        <w:t>Umow</w:t>
      </w:r>
      <w:r w:rsidRPr="005F3A77">
        <w:rPr>
          <w:rFonts w:eastAsia="Calibri Light"/>
          <w:b/>
          <w:bCs/>
          <w:kern w:val="0"/>
          <w:szCs w:val="22"/>
          <w:lang w:bidi="pl-PL"/>
          <w14:ligatures w14:val="none"/>
        </w:rPr>
        <w:t>y</w:t>
      </w:r>
    </w:p>
    <w:p w14:paraId="5958EECB" w14:textId="77777777" w:rsidR="00E34E8B" w:rsidRPr="005F3A77" w:rsidRDefault="00E34E8B" w:rsidP="00E34E8B">
      <w:pPr>
        <w:pStyle w:val="Style6"/>
        <w:shd w:val="clear" w:color="auto" w:fill="auto"/>
        <w:tabs>
          <w:tab w:val="left" w:leader="dot" w:pos="2536"/>
        </w:tabs>
        <w:spacing w:before="0" w:after="120" w:line="276" w:lineRule="auto"/>
        <w:ind w:left="40"/>
        <w:rPr>
          <w:rFonts w:ascii="Arial" w:hAnsi="Arial" w:cs="Arial"/>
          <w:color w:val="000000"/>
          <w:sz w:val="22"/>
          <w:szCs w:val="22"/>
        </w:rPr>
      </w:pPr>
      <w:r w:rsidRPr="005F3A77">
        <w:rPr>
          <w:rFonts w:ascii="Arial" w:hAnsi="Arial" w:cs="Arial"/>
          <w:color w:val="000000"/>
          <w:sz w:val="22"/>
          <w:szCs w:val="22"/>
        </w:rPr>
        <w:t>Umowa zawarta w dniu……………………. roku pomiędzy Województwem Lubelskim, z siedzibą w Lublinie przy ul. Grottgera 4,</w:t>
      </w:r>
      <w:r w:rsidRPr="005F3A77">
        <w:rPr>
          <w:rFonts w:ascii="Arial" w:hAnsi="Arial" w:cs="Arial"/>
          <w:sz w:val="22"/>
          <w:szCs w:val="22"/>
        </w:rPr>
        <w:t xml:space="preserve"> </w:t>
      </w:r>
      <w:r w:rsidRPr="005F3A77">
        <w:rPr>
          <w:rFonts w:ascii="Arial" w:hAnsi="Arial" w:cs="Arial"/>
          <w:color w:val="000000"/>
          <w:sz w:val="22"/>
          <w:szCs w:val="22"/>
        </w:rPr>
        <w:t>20-029 Lublin, NIP 712-290-45-45, REGON 431019170, reprezentowanym przez:</w:t>
      </w:r>
    </w:p>
    <w:p w14:paraId="43CDD237" w14:textId="77777777" w:rsidR="00E34E8B" w:rsidRPr="005F3A77" w:rsidRDefault="00E34E8B" w:rsidP="00E34E8B">
      <w:pPr>
        <w:pStyle w:val="Style6"/>
        <w:numPr>
          <w:ilvl w:val="0"/>
          <w:numId w:val="10"/>
        </w:numPr>
        <w:shd w:val="clear" w:color="auto" w:fill="auto"/>
        <w:tabs>
          <w:tab w:val="left" w:leader="dot" w:pos="4529"/>
        </w:tabs>
        <w:spacing w:before="0" w:after="120" w:line="276" w:lineRule="auto"/>
        <w:rPr>
          <w:rFonts w:ascii="Arial" w:hAnsi="Arial" w:cs="Arial"/>
          <w:bCs/>
          <w:color w:val="000000"/>
          <w:sz w:val="22"/>
          <w:szCs w:val="22"/>
        </w:rPr>
      </w:pPr>
      <w:r w:rsidRPr="005F3A77"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…………………………………………………………………………..</w:t>
      </w:r>
    </w:p>
    <w:p w14:paraId="4A06541B" w14:textId="77777777" w:rsidR="00E34E8B" w:rsidRPr="005F3A77" w:rsidRDefault="00E34E8B" w:rsidP="00E34E8B">
      <w:pPr>
        <w:pStyle w:val="Style6"/>
        <w:numPr>
          <w:ilvl w:val="0"/>
          <w:numId w:val="10"/>
        </w:numPr>
        <w:shd w:val="clear" w:color="auto" w:fill="auto"/>
        <w:tabs>
          <w:tab w:val="left" w:leader="dot" w:pos="4529"/>
        </w:tabs>
        <w:spacing w:before="0" w:after="120" w:line="276" w:lineRule="auto"/>
        <w:rPr>
          <w:rFonts w:ascii="Arial" w:hAnsi="Arial" w:cs="Arial"/>
          <w:bCs/>
          <w:color w:val="000000"/>
          <w:sz w:val="22"/>
          <w:szCs w:val="22"/>
        </w:rPr>
      </w:pPr>
      <w:r w:rsidRPr="005F3A77"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…………………………………………………………………………..</w:t>
      </w:r>
    </w:p>
    <w:p w14:paraId="6FD57EA0" w14:textId="77777777" w:rsidR="00E34E8B" w:rsidRPr="005F3A77" w:rsidRDefault="00E34E8B" w:rsidP="00E34E8B">
      <w:pPr>
        <w:pStyle w:val="Style2"/>
        <w:shd w:val="clear" w:color="auto" w:fill="auto"/>
        <w:spacing w:after="120" w:line="276" w:lineRule="auto"/>
        <w:ind w:left="40"/>
        <w:jc w:val="both"/>
        <w:rPr>
          <w:rFonts w:ascii="Arial" w:hAnsi="Arial" w:cs="Arial"/>
          <w:color w:val="000000"/>
          <w:sz w:val="22"/>
          <w:szCs w:val="22"/>
        </w:rPr>
      </w:pPr>
      <w:r w:rsidRPr="005F3A77">
        <w:rPr>
          <w:rStyle w:val="CharStyle10"/>
          <w:rFonts w:ascii="Arial" w:hAnsi="Arial" w:cs="Arial"/>
          <w:color w:val="000000"/>
          <w:sz w:val="22"/>
          <w:szCs w:val="22"/>
        </w:rPr>
        <w:t>zwanym dalej</w:t>
      </w:r>
      <w:r w:rsidRPr="005F3A77">
        <w:rPr>
          <w:rFonts w:ascii="Arial" w:hAnsi="Arial" w:cs="Arial"/>
          <w:color w:val="000000"/>
          <w:sz w:val="22"/>
          <w:szCs w:val="22"/>
        </w:rPr>
        <w:t xml:space="preserve"> Zamawiającym,</w:t>
      </w:r>
    </w:p>
    <w:p w14:paraId="6C67B2C3" w14:textId="77777777" w:rsidR="00E34E8B" w:rsidRPr="005F3A77" w:rsidRDefault="00E34E8B" w:rsidP="00E34E8B">
      <w:pPr>
        <w:pStyle w:val="Style2"/>
        <w:shd w:val="clear" w:color="auto" w:fill="auto"/>
        <w:spacing w:after="120" w:line="276" w:lineRule="auto"/>
        <w:ind w:left="40"/>
        <w:jc w:val="both"/>
        <w:rPr>
          <w:rFonts w:ascii="Arial" w:hAnsi="Arial" w:cs="Arial"/>
          <w:sz w:val="22"/>
          <w:szCs w:val="22"/>
        </w:rPr>
      </w:pPr>
      <w:r w:rsidRPr="005F3A77">
        <w:rPr>
          <w:rFonts w:ascii="Arial" w:hAnsi="Arial" w:cs="Arial"/>
          <w:color w:val="000000"/>
          <w:sz w:val="22"/>
          <w:szCs w:val="22"/>
        </w:rPr>
        <w:t>a</w:t>
      </w:r>
    </w:p>
    <w:p w14:paraId="6141DFBE" w14:textId="77777777" w:rsidR="00E34E8B" w:rsidRPr="005F3A77" w:rsidRDefault="00E34E8B" w:rsidP="00E34E8B">
      <w:pPr>
        <w:pStyle w:val="Style6"/>
        <w:shd w:val="clear" w:color="auto" w:fill="auto"/>
        <w:spacing w:before="0" w:after="120" w:line="276" w:lineRule="auto"/>
        <w:ind w:left="40"/>
        <w:rPr>
          <w:rFonts w:ascii="Arial" w:hAnsi="Arial" w:cs="Arial"/>
          <w:color w:val="000000"/>
          <w:sz w:val="22"/>
          <w:szCs w:val="22"/>
        </w:rPr>
      </w:pPr>
      <w:bookmarkStart w:id="0" w:name="bookmark3"/>
      <w:r w:rsidRPr="005F3A77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3731746F" w14:textId="77777777" w:rsidR="00E34E8B" w:rsidRPr="005F3A77" w:rsidRDefault="00E34E8B" w:rsidP="00E34E8B">
      <w:pPr>
        <w:pStyle w:val="Style6"/>
        <w:shd w:val="clear" w:color="auto" w:fill="auto"/>
        <w:spacing w:before="0" w:after="120" w:line="276" w:lineRule="auto"/>
        <w:ind w:left="40"/>
        <w:rPr>
          <w:rFonts w:ascii="Arial" w:hAnsi="Arial" w:cs="Arial"/>
          <w:color w:val="000000"/>
          <w:sz w:val="22"/>
          <w:szCs w:val="22"/>
        </w:rPr>
      </w:pPr>
      <w:r w:rsidRPr="005F3A77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7F4C9C30" w14:textId="77777777" w:rsidR="00E34E8B" w:rsidRPr="005F3A77" w:rsidRDefault="00E34E8B" w:rsidP="00E34E8B">
      <w:pPr>
        <w:pStyle w:val="Style6"/>
        <w:shd w:val="clear" w:color="auto" w:fill="auto"/>
        <w:spacing w:before="0" w:after="120" w:line="276" w:lineRule="auto"/>
        <w:ind w:left="40"/>
        <w:rPr>
          <w:rFonts w:ascii="Arial" w:hAnsi="Arial" w:cs="Arial"/>
          <w:sz w:val="22"/>
          <w:szCs w:val="22"/>
        </w:rPr>
      </w:pPr>
      <w:r w:rsidRPr="005F3A77">
        <w:rPr>
          <w:rFonts w:ascii="Arial" w:hAnsi="Arial" w:cs="Arial"/>
          <w:color w:val="000000"/>
          <w:sz w:val="22"/>
          <w:szCs w:val="22"/>
        </w:rPr>
        <w:t>zwanym dalej</w:t>
      </w:r>
      <w:r w:rsidRPr="005F3A77">
        <w:rPr>
          <w:rStyle w:val="CharStyle11"/>
          <w:rFonts w:ascii="Arial" w:hAnsi="Arial" w:cs="Arial"/>
          <w:color w:val="000000"/>
          <w:spacing w:val="-1"/>
          <w:sz w:val="22"/>
          <w:szCs w:val="22"/>
        </w:rPr>
        <w:t xml:space="preserve"> Wykonawcą</w:t>
      </w:r>
      <w:bookmarkEnd w:id="0"/>
    </w:p>
    <w:p w14:paraId="1E1765AA" w14:textId="531B439A" w:rsidR="009A475F" w:rsidRPr="005F3A77" w:rsidRDefault="009A475F" w:rsidP="009A475F">
      <w:pPr>
        <w:spacing w:after="0" w:line="276" w:lineRule="auto"/>
        <w:ind w:left="0" w:right="-142" w:firstLine="0"/>
        <w:rPr>
          <w:rFonts w:eastAsia="Calibri"/>
          <w:color w:val="auto"/>
          <w:kern w:val="0"/>
          <w:szCs w:val="22"/>
          <w14:ligatures w14:val="none"/>
        </w:rPr>
      </w:pPr>
      <w:r w:rsidRPr="005F3A77">
        <w:rPr>
          <w:rFonts w:eastAsia="Calibri"/>
          <w:color w:val="auto"/>
          <w:kern w:val="0"/>
          <w:szCs w:val="22"/>
          <w14:ligatures w14:val="none"/>
        </w:rPr>
        <w:t>Umowa została zawarta z wyłączeniem stosowania ustawy z dnia 11 września 2019 r. Prawo zamówień publicznych (Dz. U. z 2024 r. poz. 1320</w:t>
      </w:r>
      <w:r w:rsidR="005F3A77">
        <w:rPr>
          <w:rFonts w:eastAsia="Calibri"/>
          <w:color w:val="auto"/>
          <w:kern w:val="0"/>
          <w:szCs w:val="22"/>
          <w14:ligatures w14:val="none"/>
        </w:rPr>
        <w:t xml:space="preserve"> z późn. zm.</w:t>
      </w:r>
      <w:r w:rsidRPr="005F3A77">
        <w:rPr>
          <w:rFonts w:eastAsia="Calibri"/>
          <w:color w:val="auto"/>
          <w:kern w:val="0"/>
          <w:szCs w:val="22"/>
          <w14:ligatures w14:val="none"/>
        </w:rPr>
        <w:t xml:space="preserve">), gdyż szacunkowa wartość zamówienia jest niższa od kwoty, o której mowa w art. 2 ust. 1 pkt 1 PZP tj. 130 000 zł netto </w:t>
      </w:r>
      <w:r w:rsidRPr="005F3A77">
        <w:rPr>
          <w:rFonts w:eastAsia="Calibri"/>
          <w:color w:val="auto"/>
          <w:kern w:val="0"/>
          <w:szCs w:val="22"/>
          <w14:ligatures w14:val="none"/>
        </w:rPr>
        <w:br/>
        <w:t>z zastosowaniem Regulaminu udzielania zamówień publicznych w Urzędzie Marszałkowskim Województwa Lubelskiego w Lublinie, których wartość jest niższa niż 130 000 złotych netto</w:t>
      </w:r>
      <w:r w:rsidR="00EF1735" w:rsidRPr="005F3A77">
        <w:rPr>
          <w:rFonts w:eastAsia="Calibri"/>
          <w:color w:val="auto"/>
          <w:kern w:val="0"/>
          <w:szCs w:val="22"/>
          <w14:ligatures w14:val="none"/>
        </w:rPr>
        <w:t xml:space="preserve"> </w:t>
      </w:r>
      <w:r w:rsidRPr="005F3A77">
        <w:rPr>
          <w:rFonts w:eastAsia="Calibri"/>
          <w:color w:val="auto"/>
          <w:kern w:val="0"/>
          <w:szCs w:val="22"/>
          <w14:ligatures w14:val="none"/>
        </w:rPr>
        <w:t>będącego załącznikiem do uchwały</w:t>
      </w:r>
      <w:r w:rsidR="00EF1735" w:rsidRPr="005F3A77">
        <w:rPr>
          <w:rFonts w:eastAsia="Calibri"/>
          <w:color w:val="auto"/>
          <w:kern w:val="0"/>
          <w:szCs w:val="22"/>
          <w14:ligatures w14:val="none"/>
        </w:rPr>
        <w:t xml:space="preserve"> Nr CXXXVIII/2585/2025</w:t>
      </w:r>
      <w:r w:rsidRPr="005F3A77">
        <w:rPr>
          <w:rFonts w:eastAsia="Calibri"/>
          <w:color w:val="auto"/>
          <w:kern w:val="0"/>
          <w:szCs w:val="22"/>
          <w14:ligatures w14:val="none"/>
        </w:rPr>
        <w:t xml:space="preserve"> Zarządu Województwa Lubelskiego </w:t>
      </w:r>
      <w:r w:rsidR="00EF1735" w:rsidRPr="005F3A77">
        <w:rPr>
          <w:rFonts w:eastAsia="Calibri"/>
          <w:color w:val="auto"/>
          <w:kern w:val="0"/>
          <w:szCs w:val="22"/>
          <w14:ligatures w14:val="none"/>
        </w:rPr>
        <w:br/>
      </w:r>
      <w:r w:rsidRPr="005F3A77">
        <w:rPr>
          <w:rFonts w:eastAsia="Calibri"/>
          <w:color w:val="auto"/>
          <w:kern w:val="0"/>
          <w:szCs w:val="22"/>
          <w14:ligatures w14:val="none"/>
        </w:rPr>
        <w:t xml:space="preserve">z dnia </w:t>
      </w:r>
      <w:r w:rsidR="00EF1735" w:rsidRPr="005F3A77">
        <w:rPr>
          <w:rFonts w:eastAsia="Calibri"/>
          <w:color w:val="auto"/>
          <w:kern w:val="0"/>
          <w:szCs w:val="22"/>
          <w14:ligatures w14:val="none"/>
        </w:rPr>
        <w:t xml:space="preserve">24 czerwca </w:t>
      </w:r>
      <w:r w:rsidRPr="005F3A77">
        <w:rPr>
          <w:rFonts w:eastAsia="Calibri"/>
          <w:color w:val="auto"/>
          <w:kern w:val="0"/>
          <w:szCs w:val="22"/>
          <w14:ligatures w14:val="none"/>
        </w:rPr>
        <w:t>2025 r.</w:t>
      </w:r>
    </w:p>
    <w:p w14:paraId="18047669" w14:textId="3850A618" w:rsidR="002F12B0" w:rsidRPr="005F3A77" w:rsidRDefault="00741418" w:rsidP="00717647">
      <w:pPr>
        <w:spacing w:before="240" w:after="120" w:line="259" w:lineRule="auto"/>
        <w:ind w:left="85" w:hanging="11"/>
        <w:jc w:val="center"/>
        <w:rPr>
          <w:szCs w:val="22"/>
        </w:rPr>
      </w:pPr>
      <w:r w:rsidRPr="005F3A77">
        <w:rPr>
          <w:b/>
          <w:szCs w:val="22"/>
        </w:rPr>
        <w:t>§ 1.</w:t>
      </w:r>
    </w:p>
    <w:p w14:paraId="7E3F4C1E" w14:textId="503EC2FF" w:rsidR="002F12B0" w:rsidRPr="005F3A77" w:rsidRDefault="00741418" w:rsidP="00E34E8B">
      <w:pPr>
        <w:numPr>
          <w:ilvl w:val="0"/>
          <w:numId w:val="1"/>
        </w:numPr>
        <w:spacing w:after="0" w:line="319" w:lineRule="auto"/>
        <w:ind w:hanging="360"/>
        <w:rPr>
          <w:szCs w:val="22"/>
        </w:rPr>
      </w:pPr>
      <w:r w:rsidRPr="005F3A77">
        <w:rPr>
          <w:szCs w:val="22"/>
        </w:rPr>
        <w:t>Wykonawca zobowiązuje się do systematycznego dostarczania Zamawiającemu prasy w formie elektronicznej, zwanej dalej „prasą”, zgodnie z</w:t>
      </w:r>
      <w:r w:rsidR="00392E1D" w:rsidRPr="005F3A77">
        <w:rPr>
          <w:szCs w:val="22"/>
        </w:rPr>
        <w:t>e złożoną Ofertą oraz cenami jednostkowymi stanowiącymi Załącznik nr 2 do Umowy.</w:t>
      </w:r>
      <w:r w:rsidRPr="005F3A77">
        <w:rPr>
          <w:szCs w:val="22"/>
        </w:rPr>
        <w:t xml:space="preserve"> </w:t>
      </w:r>
    </w:p>
    <w:p w14:paraId="5D582105" w14:textId="24DFC3C1" w:rsidR="002F12B0" w:rsidRPr="005F3A77" w:rsidRDefault="00741418" w:rsidP="00E34E8B">
      <w:pPr>
        <w:numPr>
          <w:ilvl w:val="0"/>
          <w:numId w:val="1"/>
        </w:numPr>
        <w:spacing w:after="0" w:line="319" w:lineRule="auto"/>
        <w:ind w:hanging="360"/>
        <w:rPr>
          <w:szCs w:val="22"/>
        </w:rPr>
      </w:pPr>
      <w:r w:rsidRPr="005F3A77">
        <w:rPr>
          <w:szCs w:val="22"/>
        </w:rPr>
        <w:t xml:space="preserve">Wykaz poszczególnych pakietów i tytułów prasy określa </w:t>
      </w:r>
      <w:r w:rsidR="00392E1D" w:rsidRPr="005F3A77">
        <w:rPr>
          <w:szCs w:val="22"/>
        </w:rPr>
        <w:t>Z</w:t>
      </w:r>
      <w:r w:rsidRPr="005F3A77">
        <w:rPr>
          <w:szCs w:val="22"/>
        </w:rPr>
        <w:t>ałącznik</w:t>
      </w:r>
      <w:r w:rsidR="00703FF7" w:rsidRPr="005F3A77">
        <w:rPr>
          <w:szCs w:val="22"/>
        </w:rPr>
        <w:t xml:space="preserve"> nr 1</w:t>
      </w:r>
      <w:r w:rsidR="007360D2" w:rsidRPr="005F3A77">
        <w:rPr>
          <w:szCs w:val="22"/>
        </w:rPr>
        <w:t xml:space="preserve"> do </w:t>
      </w:r>
      <w:r w:rsidR="00D00E2C" w:rsidRPr="005F3A77">
        <w:rPr>
          <w:szCs w:val="22"/>
        </w:rPr>
        <w:t>U</w:t>
      </w:r>
      <w:r w:rsidR="007360D2" w:rsidRPr="005F3A77">
        <w:rPr>
          <w:szCs w:val="22"/>
        </w:rPr>
        <w:t>mowy.</w:t>
      </w:r>
      <w:r w:rsidRPr="005F3A77">
        <w:rPr>
          <w:szCs w:val="22"/>
        </w:rPr>
        <w:t xml:space="preserve"> </w:t>
      </w:r>
    </w:p>
    <w:p w14:paraId="18F79C0E" w14:textId="77777777" w:rsidR="002F12B0" w:rsidRPr="005F3A77" w:rsidRDefault="00741418" w:rsidP="00E34E8B">
      <w:pPr>
        <w:numPr>
          <w:ilvl w:val="0"/>
          <w:numId w:val="1"/>
        </w:numPr>
        <w:spacing w:after="0" w:line="319" w:lineRule="auto"/>
        <w:ind w:hanging="360"/>
        <w:rPr>
          <w:szCs w:val="22"/>
        </w:rPr>
      </w:pPr>
      <w:r w:rsidRPr="005F3A77">
        <w:rPr>
          <w:szCs w:val="22"/>
        </w:rPr>
        <w:t xml:space="preserve">Dostawa odbywać się będzie sukcesywnie, zgodnie z cyklem wydawniczym. </w:t>
      </w:r>
    </w:p>
    <w:p w14:paraId="6E2A7364" w14:textId="7ACFAE47" w:rsidR="002F12B0" w:rsidRPr="005F3A77" w:rsidRDefault="00741418" w:rsidP="00E34E8B">
      <w:pPr>
        <w:numPr>
          <w:ilvl w:val="0"/>
          <w:numId w:val="1"/>
        </w:numPr>
        <w:spacing w:after="0" w:line="319" w:lineRule="auto"/>
        <w:ind w:hanging="360"/>
        <w:rPr>
          <w:szCs w:val="22"/>
        </w:rPr>
      </w:pPr>
      <w:r w:rsidRPr="005F3A77">
        <w:rPr>
          <w:szCs w:val="22"/>
        </w:rPr>
        <w:t>Wykonawca oświadcza, że jest uprawniony do:</w:t>
      </w:r>
    </w:p>
    <w:p w14:paraId="6D99A6E8" w14:textId="77777777" w:rsidR="002F12B0" w:rsidRPr="005F3A77" w:rsidRDefault="00741418" w:rsidP="00E34E8B">
      <w:pPr>
        <w:numPr>
          <w:ilvl w:val="1"/>
          <w:numId w:val="1"/>
        </w:numPr>
        <w:spacing w:after="0" w:line="319" w:lineRule="auto"/>
        <w:ind w:hanging="360"/>
        <w:rPr>
          <w:szCs w:val="22"/>
        </w:rPr>
      </w:pPr>
      <w:r w:rsidRPr="005F3A77">
        <w:rPr>
          <w:szCs w:val="22"/>
        </w:rPr>
        <w:t xml:space="preserve">rozpowszechniania wersji elektronicznych prasy; </w:t>
      </w:r>
    </w:p>
    <w:p w14:paraId="3AA4FB8E" w14:textId="1564089E" w:rsidR="002F12B0" w:rsidRPr="005F3A77" w:rsidRDefault="00741418" w:rsidP="00E34E8B">
      <w:pPr>
        <w:numPr>
          <w:ilvl w:val="1"/>
          <w:numId w:val="1"/>
        </w:numPr>
        <w:spacing w:after="0" w:line="319" w:lineRule="auto"/>
        <w:ind w:hanging="360"/>
        <w:rPr>
          <w:szCs w:val="22"/>
        </w:rPr>
      </w:pPr>
      <w:r w:rsidRPr="005F3A77">
        <w:rPr>
          <w:szCs w:val="22"/>
        </w:rPr>
        <w:t xml:space="preserve">korzystania i udzielania licencji na korzystanie z dedykowanych aplikacji służących do pobierania prasy z jego serwisów lub serwerów wydawców i odczytywaniu elektronicznych wydań tytułów w zakresie określonym umową. </w:t>
      </w:r>
    </w:p>
    <w:p w14:paraId="6653585E" w14:textId="17A97D59" w:rsidR="002F12B0" w:rsidRPr="005F3A77" w:rsidRDefault="00741418" w:rsidP="00E34E8B">
      <w:pPr>
        <w:numPr>
          <w:ilvl w:val="0"/>
          <w:numId w:val="1"/>
        </w:numPr>
        <w:spacing w:after="0" w:line="319" w:lineRule="auto"/>
        <w:ind w:hanging="360"/>
        <w:rPr>
          <w:szCs w:val="22"/>
        </w:rPr>
      </w:pPr>
      <w:r w:rsidRPr="005F3A77">
        <w:rPr>
          <w:szCs w:val="22"/>
        </w:rPr>
        <w:t>W przypadku roszczeń osób trzecich dotyczących autorskich praw majątkowych związanych z realizacją umowy, Wykonawca ponosi przed nimi odpowiedzialność wyłączną w zakresie ust. 4 i 6.</w:t>
      </w:r>
    </w:p>
    <w:p w14:paraId="2671E990" w14:textId="5B7D28DA" w:rsidR="002F12B0" w:rsidRPr="005F3A77" w:rsidRDefault="00741418" w:rsidP="00E34E8B">
      <w:pPr>
        <w:numPr>
          <w:ilvl w:val="0"/>
          <w:numId w:val="1"/>
        </w:numPr>
        <w:spacing w:after="0" w:line="319" w:lineRule="auto"/>
        <w:ind w:hanging="360"/>
        <w:rPr>
          <w:szCs w:val="22"/>
        </w:rPr>
      </w:pPr>
      <w:r w:rsidRPr="005F3A77">
        <w:rPr>
          <w:szCs w:val="22"/>
        </w:rPr>
        <w:t>Jeżeli do korzystania z prasy jest konieczne zastosowanie dedykowanej aplikacji Wykonawca udziela Zamawiającemu na czas realizacji umowy nieograniczonej terytorialnie licencji na korzystanie z aplikacji służących do pobierania i odczytu prasy. Licencja obejmuje uprawnienie do:</w:t>
      </w:r>
    </w:p>
    <w:p w14:paraId="7B1A03DD" w14:textId="2FA38E60" w:rsidR="002F12B0" w:rsidRPr="005F3A77" w:rsidRDefault="00741418" w:rsidP="00E34E8B">
      <w:pPr>
        <w:numPr>
          <w:ilvl w:val="1"/>
          <w:numId w:val="1"/>
        </w:numPr>
        <w:spacing w:after="0" w:line="319" w:lineRule="auto"/>
        <w:ind w:hanging="360"/>
        <w:rPr>
          <w:szCs w:val="22"/>
        </w:rPr>
      </w:pPr>
      <w:r w:rsidRPr="005F3A77">
        <w:rPr>
          <w:szCs w:val="22"/>
        </w:rPr>
        <w:lastRenderedPageBreak/>
        <w:t xml:space="preserve">pobierania z serwerów wskazanych przez Wykonawcę i odczytywania prasy za pomocą dedykowanej aplikacji z zachowaniem zasad bezpieczeństwa, do których dostęp odbywa się za pomocą loginu i hasła; </w:t>
      </w:r>
    </w:p>
    <w:p w14:paraId="30132B39" w14:textId="458266E3" w:rsidR="002F12B0" w:rsidRPr="005F3A77" w:rsidRDefault="00741418" w:rsidP="00E34E8B">
      <w:pPr>
        <w:numPr>
          <w:ilvl w:val="1"/>
          <w:numId w:val="1"/>
        </w:numPr>
        <w:spacing w:after="0" w:line="319" w:lineRule="auto"/>
        <w:ind w:hanging="360"/>
        <w:rPr>
          <w:szCs w:val="22"/>
        </w:rPr>
      </w:pPr>
      <w:r w:rsidRPr="005F3A77">
        <w:rPr>
          <w:szCs w:val="22"/>
        </w:rPr>
        <w:t>korzystania, w celu zgodnym z umową, z oprogramowania do pobierania i</w:t>
      </w:r>
      <w:r w:rsidR="00B54037" w:rsidRPr="005F3A77">
        <w:rPr>
          <w:szCs w:val="22"/>
        </w:rPr>
        <w:t> </w:t>
      </w:r>
      <w:r w:rsidRPr="005F3A77">
        <w:rPr>
          <w:szCs w:val="22"/>
        </w:rPr>
        <w:t>odczytywania prasy.</w:t>
      </w:r>
    </w:p>
    <w:p w14:paraId="6A6DFFF2" w14:textId="20B3DBD9" w:rsidR="002F12B0" w:rsidRPr="005F3A77" w:rsidRDefault="00741418" w:rsidP="00E34E8B">
      <w:pPr>
        <w:numPr>
          <w:ilvl w:val="0"/>
          <w:numId w:val="1"/>
        </w:numPr>
        <w:spacing w:after="0" w:line="319" w:lineRule="auto"/>
        <w:ind w:hanging="360"/>
        <w:rPr>
          <w:szCs w:val="22"/>
        </w:rPr>
      </w:pPr>
      <w:r w:rsidRPr="005F3A77">
        <w:rPr>
          <w:szCs w:val="22"/>
        </w:rPr>
        <w:t>Prasa będzie udostępniana Zamawiającemu w chwili jej wydania.</w:t>
      </w:r>
    </w:p>
    <w:p w14:paraId="768CA83A" w14:textId="77777777" w:rsidR="00B54037" w:rsidRPr="005F3A77" w:rsidRDefault="00741418" w:rsidP="00B54037">
      <w:pPr>
        <w:numPr>
          <w:ilvl w:val="0"/>
          <w:numId w:val="1"/>
        </w:numPr>
        <w:spacing w:after="0" w:line="319" w:lineRule="auto"/>
        <w:ind w:hanging="360"/>
        <w:rPr>
          <w:szCs w:val="22"/>
        </w:rPr>
      </w:pPr>
      <w:r w:rsidRPr="005F3A77">
        <w:rPr>
          <w:szCs w:val="22"/>
        </w:rPr>
        <w:t>Wszelkie koszty związane z realizacją przedmiotu zamówienia ponosi Wykonawca.</w:t>
      </w:r>
    </w:p>
    <w:p w14:paraId="503B2C26" w14:textId="113D44FF" w:rsidR="00B54037" w:rsidRPr="005F3A77" w:rsidRDefault="00B54037" w:rsidP="00B54037">
      <w:pPr>
        <w:numPr>
          <w:ilvl w:val="0"/>
          <w:numId w:val="1"/>
        </w:numPr>
        <w:spacing w:after="0" w:line="319" w:lineRule="auto"/>
        <w:ind w:hanging="360"/>
        <w:rPr>
          <w:szCs w:val="22"/>
        </w:rPr>
      </w:pPr>
      <w:r w:rsidRPr="005F3A77">
        <w:rPr>
          <w:szCs w:val="22"/>
        </w:rPr>
        <w:t>Wartość całej umowy wynosi brutto ………….. zł (słownie: ……………………………………… zł), w tym podatek VAT ……%….. netto ……………. zł słownie(…………………………………………………………….. ).</w:t>
      </w:r>
    </w:p>
    <w:p w14:paraId="18B7BE45" w14:textId="15DE3469" w:rsidR="0074694D" w:rsidRPr="005F3A77" w:rsidRDefault="0074694D" w:rsidP="00E34E8B">
      <w:pPr>
        <w:pStyle w:val="Akapitzlist"/>
        <w:numPr>
          <w:ilvl w:val="0"/>
          <w:numId w:val="1"/>
        </w:numPr>
        <w:spacing w:after="0" w:line="319" w:lineRule="auto"/>
        <w:ind w:hanging="422"/>
        <w:rPr>
          <w:szCs w:val="22"/>
        </w:rPr>
      </w:pPr>
      <w:r w:rsidRPr="005F3A77">
        <w:rPr>
          <w:szCs w:val="22"/>
        </w:rPr>
        <w:t>Zamawiający zapłaci Wykonawcy wynagrodzenie za dostarczoną prasę po zakończeniu każdego miesiąca w wysokości odpowiadającej cen</w:t>
      </w:r>
      <w:r w:rsidR="00D00E2C" w:rsidRPr="005F3A77">
        <w:rPr>
          <w:szCs w:val="22"/>
        </w:rPr>
        <w:t xml:space="preserve">om jednostkowym </w:t>
      </w:r>
      <w:r w:rsidRPr="005F3A77">
        <w:rPr>
          <w:szCs w:val="22"/>
        </w:rPr>
        <w:t>określon</w:t>
      </w:r>
      <w:r w:rsidR="00D00E2C" w:rsidRPr="005F3A77">
        <w:rPr>
          <w:szCs w:val="22"/>
        </w:rPr>
        <w:t>ym</w:t>
      </w:r>
      <w:r w:rsidRPr="005F3A77">
        <w:rPr>
          <w:szCs w:val="22"/>
        </w:rPr>
        <w:t xml:space="preserve"> w Załączniku nr </w:t>
      </w:r>
      <w:r w:rsidR="000A6F6D" w:rsidRPr="005F3A77">
        <w:rPr>
          <w:szCs w:val="22"/>
        </w:rPr>
        <w:t>2</w:t>
      </w:r>
      <w:r w:rsidRPr="005F3A77">
        <w:rPr>
          <w:szCs w:val="22"/>
        </w:rPr>
        <w:t xml:space="preserve"> do niniejszej Umowy.</w:t>
      </w:r>
    </w:p>
    <w:p w14:paraId="11CB821C" w14:textId="0900C86E" w:rsidR="002F12B0" w:rsidRPr="005F3A77" w:rsidRDefault="00741418" w:rsidP="00717647">
      <w:pPr>
        <w:spacing w:before="120" w:after="120" w:line="319" w:lineRule="auto"/>
        <w:ind w:left="85" w:hanging="11"/>
        <w:jc w:val="center"/>
        <w:rPr>
          <w:szCs w:val="22"/>
        </w:rPr>
      </w:pPr>
      <w:r w:rsidRPr="005F3A77">
        <w:rPr>
          <w:b/>
          <w:szCs w:val="22"/>
        </w:rPr>
        <w:t>§ 2.</w:t>
      </w:r>
    </w:p>
    <w:p w14:paraId="474B1981" w14:textId="389C7962" w:rsidR="002F12B0" w:rsidRPr="005F3A77" w:rsidRDefault="00741418" w:rsidP="00E34E8B">
      <w:pPr>
        <w:numPr>
          <w:ilvl w:val="0"/>
          <w:numId w:val="2"/>
        </w:numPr>
        <w:spacing w:after="0" w:line="319" w:lineRule="auto"/>
        <w:ind w:left="419" w:hanging="357"/>
        <w:rPr>
          <w:szCs w:val="22"/>
        </w:rPr>
      </w:pPr>
      <w:r w:rsidRPr="005F3A77">
        <w:rPr>
          <w:szCs w:val="22"/>
        </w:rPr>
        <w:t xml:space="preserve">Termin obowiązywania umowy: od </w:t>
      </w:r>
      <w:r w:rsidR="00703FF7" w:rsidRPr="005F3A77">
        <w:rPr>
          <w:szCs w:val="22"/>
        </w:rPr>
        <w:t>02.01.202</w:t>
      </w:r>
      <w:r w:rsidR="00F1311A" w:rsidRPr="005F3A77">
        <w:rPr>
          <w:szCs w:val="22"/>
        </w:rPr>
        <w:t>6</w:t>
      </w:r>
      <w:r w:rsidR="00703FF7" w:rsidRPr="005F3A77">
        <w:rPr>
          <w:szCs w:val="22"/>
        </w:rPr>
        <w:t xml:space="preserve"> r.</w:t>
      </w:r>
      <w:r w:rsidRPr="005F3A77">
        <w:rPr>
          <w:szCs w:val="22"/>
        </w:rPr>
        <w:t xml:space="preserve"> </w:t>
      </w:r>
      <w:r w:rsidR="00672F03" w:rsidRPr="005F3A77">
        <w:rPr>
          <w:szCs w:val="22"/>
        </w:rPr>
        <w:t xml:space="preserve">przez 12 </w:t>
      </w:r>
      <w:r w:rsidR="00537169" w:rsidRPr="005F3A77">
        <w:rPr>
          <w:szCs w:val="22"/>
        </w:rPr>
        <w:t>miesięcy</w:t>
      </w:r>
      <w:r w:rsidR="00703FF7" w:rsidRPr="005F3A77">
        <w:rPr>
          <w:szCs w:val="22"/>
        </w:rPr>
        <w:t>.</w:t>
      </w:r>
      <w:r w:rsidRPr="005F3A77">
        <w:rPr>
          <w:szCs w:val="22"/>
        </w:rPr>
        <w:t xml:space="preserve"> </w:t>
      </w:r>
    </w:p>
    <w:p w14:paraId="271E3F95" w14:textId="384D083B" w:rsidR="002F12B0" w:rsidRPr="005F3A77" w:rsidRDefault="00741418" w:rsidP="00E34E8B">
      <w:pPr>
        <w:numPr>
          <w:ilvl w:val="0"/>
          <w:numId w:val="2"/>
        </w:numPr>
        <w:spacing w:after="0" w:line="319" w:lineRule="auto"/>
        <w:ind w:left="419" w:hanging="357"/>
        <w:rPr>
          <w:szCs w:val="22"/>
        </w:rPr>
      </w:pPr>
      <w:r w:rsidRPr="005F3A77">
        <w:rPr>
          <w:szCs w:val="22"/>
        </w:rPr>
        <w:t>Wykonawca zobowiązuje się dochować należytej staranności</w:t>
      </w:r>
      <w:r w:rsidR="007360D2" w:rsidRPr="005F3A77">
        <w:rPr>
          <w:szCs w:val="22"/>
        </w:rPr>
        <w:t>,</w:t>
      </w:r>
      <w:r w:rsidRPr="005F3A77">
        <w:rPr>
          <w:szCs w:val="22"/>
        </w:rPr>
        <w:t xml:space="preserve"> aby uzyskać najwyższą jakość graficzną elektronicznych wydań tytułów prasowych. </w:t>
      </w:r>
    </w:p>
    <w:p w14:paraId="4E7A092D" w14:textId="45C4D357" w:rsidR="002F12B0" w:rsidRPr="005F3A77" w:rsidRDefault="00703FF7" w:rsidP="00E34E8B">
      <w:pPr>
        <w:numPr>
          <w:ilvl w:val="0"/>
          <w:numId w:val="2"/>
        </w:numPr>
        <w:spacing w:after="0" w:line="319" w:lineRule="auto"/>
        <w:ind w:left="419" w:hanging="357"/>
        <w:rPr>
          <w:szCs w:val="22"/>
        </w:rPr>
      </w:pPr>
      <w:r w:rsidRPr="005F3A77">
        <w:rPr>
          <w:szCs w:val="22"/>
        </w:rPr>
        <w:t xml:space="preserve">Najpóźniej do dnia </w:t>
      </w:r>
      <w:r w:rsidR="00780E28" w:rsidRPr="005F3A77">
        <w:rPr>
          <w:szCs w:val="22"/>
        </w:rPr>
        <w:t>0</w:t>
      </w:r>
      <w:r w:rsidRPr="005F3A77">
        <w:rPr>
          <w:szCs w:val="22"/>
        </w:rPr>
        <w:t>2.01.202</w:t>
      </w:r>
      <w:r w:rsidR="00F1311A" w:rsidRPr="005F3A77">
        <w:rPr>
          <w:szCs w:val="22"/>
        </w:rPr>
        <w:t>6</w:t>
      </w:r>
      <w:r w:rsidRPr="005F3A77">
        <w:rPr>
          <w:szCs w:val="22"/>
        </w:rPr>
        <w:t xml:space="preserve"> r.</w:t>
      </w:r>
      <w:r w:rsidR="00741418" w:rsidRPr="005F3A77">
        <w:rPr>
          <w:szCs w:val="22"/>
        </w:rPr>
        <w:t xml:space="preserve"> po podpisaniu umowy Wykonawca dostarczy Zamawiającemu login oraz hasło dostępu do każdego z pakietów prasy w wersji elektronicznej. </w:t>
      </w:r>
    </w:p>
    <w:p w14:paraId="3ABED937" w14:textId="6ABCF1F5" w:rsidR="002F12B0" w:rsidRPr="005F3A77" w:rsidRDefault="00741418" w:rsidP="00E34E8B">
      <w:pPr>
        <w:numPr>
          <w:ilvl w:val="0"/>
          <w:numId w:val="2"/>
        </w:numPr>
        <w:spacing w:after="0" w:line="319" w:lineRule="auto"/>
        <w:ind w:left="419" w:hanging="357"/>
        <w:rPr>
          <w:szCs w:val="22"/>
        </w:rPr>
      </w:pPr>
      <w:r w:rsidRPr="005F3A77">
        <w:rPr>
          <w:szCs w:val="22"/>
        </w:rPr>
        <w:t xml:space="preserve">Wykonawca jest zobowiązany </w:t>
      </w:r>
      <w:r w:rsidR="007360D2" w:rsidRPr="005F3A77">
        <w:rPr>
          <w:szCs w:val="22"/>
        </w:rPr>
        <w:t xml:space="preserve">niezwłocznie </w:t>
      </w:r>
      <w:r w:rsidRPr="005F3A77">
        <w:rPr>
          <w:szCs w:val="22"/>
        </w:rPr>
        <w:t xml:space="preserve">poinformować </w:t>
      </w:r>
      <w:r w:rsidR="007360D2" w:rsidRPr="005F3A77">
        <w:rPr>
          <w:szCs w:val="22"/>
        </w:rPr>
        <w:t xml:space="preserve">Zamawiającego </w:t>
      </w:r>
      <w:r w:rsidRPr="005F3A77">
        <w:rPr>
          <w:szCs w:val="22"/>
        </w:rPr>
        <w:t>pisemnie wszelkich zmianach wydawniczych w zakresie przedmiotu umowy. Zaprzestanie wydawania przez wydawcę tytułu prasowego nie powoduje zmiany załącznika do umowy.</w:t>
      </w:r>
    </w:p>
    <w:p w14:paraId="469FF2F7" w14:textId="4974A85B" w:rsidR="002F12B0" w:rsidRPr="005F3A77" w:rsidRDefault="00741418" w:rsidP="00E34E8B">
      <w:pPr>
        <w:numPr>
          <w:ilvl w:val="0"/>
          <w:numId w:val="2"/>
        </w:numPr>
        <w:spacing w:after="0" w:line="319" w:lineRule="auto"/>
        <w:ind w:left="419" w:hanging="357"/>
        <w:rPr>
          <w:szCs w:val="22"/>
        </w:rPr>
      </w:pPr>
      <w:r w:rsidRPr="005F3A77">
        <w:rPr>
          <w:szCs w:val="22"/>
        </w:rPr>
        <w:t xml:space="preserve">Ze strony Zamawiającego realizację umowy nadzoruje </w:t>
      </w:r>
      <w:r w:rsidR="00170FEA" w:rsidRPr="005F3A77">
        <w:rPr>
          <w:szCs w:val="22"/>
        </w:rPr>
        <w:t>Grzegorz</w:t>
      </w:r>
      <w:r w:rsidR="00BC341D" w:rsidRPr="005F3A77">
        <w:rPr>
          <w:szCs w:val="22"/>
        </w:rPr>
        <w:t xml:space="preserve"> Oleszek</w:t>
      </w:r>
      <w:r w:rsidRPr="005F3A77">
        <w:rPr>
          <w:szCs w:val="22"/>
        </w:rPr>
        <w:t xml:space="preserve">, telefon kontaktowy </w:t>
      </w:r>
      <w:r w:rsidR="00BC341D" w:rsidRPr="005F3A77">
        <w:rPr>
          <w:szCs w:val="22"/>
        </w:rPr>
        <w:t>81 44166</w:t>
      </w:r>
      <w:r w:rsidR="007404E8" w:rsidRPr="005F3A77">
        <w:rPr>
          <w:szCs w:val="22"/>
        </w:rPr>
        <w:t>29</w:t>
      </w:r>
      <w:r w:rsidRPr="005F3A77">
        <w:rPr>
          <w:szCs w:val="22"/>
        </w:rPr>
        <w:t xml:space="preserve">, e-mail: </w:t>
      </w:r>
      <w:r w:rsidR="00254288" w:rsidRPr="005F3A77">
        <w:rPr>
          <w:szCs w:val="22"/>
        </w:rPr>
        <w:t>g</w:t>
      </w:r>
      <w:r w:rsidR="003B02C1" w:rsidRPr="005F3A77">
        <w:rPr>
          <w:szCs w:val="22"/>
        </w:rPr>
        <w:t>rzegorz.oleszek@lubelskie.pl</w:t>
      </w:r>
      <w:r w:rsidRPr="005F3A77">
        <w:rPr>
          <w:szCs w:val="22"/>
        </w:rPr>
        <w:t xml:space="preserve">. </w:t>
      </w:r>
    </w:p>
    <w:p w14:paraId="0138BB5C" w14:textId="77777777" w:rsidR="002F12B0" w:rsidRPr="005F3A77" w:rsidRDefault="00741418" w:rsidP="00E34E8B">
      <w:pPr>
        <w:numPr>
          <w:ilvl w:val="0"/>
          <w:numId w:val="2"/>
        </w:numPr>
        <w:spacing w:after="0" w:line="319" w:lineRule="auto"/>
        <w:ind w:left="419" w:hanging="357"/>
        <w:rPr>
          <w:szCs w:val="22"/>
        </w:rPr>
      </w:pPr>
      <w:r w:rsidRPr="005F3A77">
        <w:rPr>
          <w:szCs w:val="22"/>
        </w:rPr>
        <w:t xml:space="preserve">Wykonawca w związku z realizacją umowy wskazuje poniższe dane kontaktowe: telefon kontaktowy: ………………….., e-mail: ………………………… </w:t>
      </w:r>
    </w:p>
    <w:p w14:paraId="3FD89C54" w14:textId="73F70C13" w:rsidR="002F12B0" w:rsidRPr="005F3A77" w:rsidRDefault="00741418" w:rsidP="00E34E8B">
      <w:pPr>
        <w:numPr>
          <w:ilvl w:val="0"/>
          <w:numId w:val="2"/>
        </w:numPr>
        <w:spacing w:after="0" w:line="319" w:lineRule="auto"/>
        <w:ind w:left="419" w:hanging="357"/>
        <w:rPr>
          <w:szCs w:val="22"/>
        </w:rPr>
      </w:pPr>
      <w:r w:rsidRPr="005F3A77">
        <w:rPr>
          <w:szCs w:val="22"/>
        </w:rPr>
        <w:t xml:space="preserve">Zmiana danych kontaktowych oraz osób wskazanych w ust. </w:t>
      </w:r>
      <w:r w:rsidR="00703FF7" w:rsidRPr="005F3A77">
        <w:rPr>
          <w:szCs w:val="22"/>
        </w:rPr>
        <w:t xml:space="preserve">5 i </w:t>
      </w:r>
      <w:r w:rsidRPr="005F3A77">
        <w:rPr>
          <w:szCs w:val="22"/>
        </w:rPr>
        <w:t xml:space="preserve">6 nie wymaga zmiany umowy </w:t>
      </w:r>
      <w:r w:rsidR="007360D2" w:rsidRPr="005F3A77">
        <w:rPr>
          <w:szCs w:val="22"/>
        </w:rPr>
        <w:t>ale</w:t>
      </w:r>
      <w:r w:rsidR="00EF1DBC" w:rsidRPr="005F3A77">
        <w:rPr>
          <w:szCs w:val="22"/>
        </w:rPr>
        <w:t>,</w:t>
      </w:r>
      <w:r w:rsidR="007360D2" w:rsidRPr="005F3A77">
        <w:rPr>
          <w:szCs w:val="22"/>
        </w:rPr>
        <w:t xml:space="preserve"> po</w:t>
      </w:r>
      <w:r w:rsidRPr="005F3A77">
        <w:rPr>
          <w:szCs w:val="22"/>
        </w:rPr>
        <w:t>winna nastąpić w formie pisemnej.</w:t>
      </w:r>
    </w:p>
    <w:p w14:paraId="73F22BF0" w14:textId="7CBD8D23" w:rsidR="002F12B0" w:rsidRPr="005F3A77" w:rsidRDefault="00741418" w:rsidP="00717647">
      <w:pPr>
        <w:spacing w:before="120" w:after="120" w:line="319" w:lineRule="auto"/>
        <w:ind w:left="85" w:hanging="11"/>
        <w:jc w:val="center"/>
        <w:rPr>
          <w:szCs w:val="22"/>
        </w:rPr>
      </w:pPr>
      <w:r w:rsidRPr="005F3A77">
        <w:rPr>
          <w:b/>
          <w:szCs w:val="22"/>
        </w:rPr>
        <w:t>§ 3.</w:t>
      </w:r>
    </w:p>
    <w:p w14:paraId="2C8C85D5" w14:textId="77777777" w:rsidR="002F12B0" w:rsidRPr="005F3A77" w:rsidRDefault="00741418" w:rsidP="00E34E8B">
      <w:pPr>
        <w:numPr>
          <w:ilvl w:val="0"/>
          <w:numId w:val="3"/>
        </w:numPr>
        <w:spacing w:line="319" w:lineRule="auto"/>
        <w:ind w:hanging="360"/>
        <w:rPr>
          <w:szCs w:val="22"/>
        </w:rPr>
      </w:pPr>
      <w:r w:rsidRPr="005F3A77">
        <w:rPr>
          <w:szCs w:val="22"/>
        </w:rPr>
        <w:t xml:space="preserve">Płatność za realizację umowy nastąpi z dołu, miesięcznie, przelewem, w terminie 21 dni od daty otrzymania prawidłowo wystawionej faktury przez Wykonawcę. Fakturę należy wystawić na: </w:t>
      </w:r>
    </w:p>
    <w:p w14:paraId="2BDBFE12" w14:textId="77777777" w:rsidR="00703FF7" w:rsidRPr="005F3A77" w:rsidRDefault="00703FF7" w:rsidP="00E34E8B">
      <w:pPr>
        <w:spacing w:line="319" w:lineRule="auto"/>
        <w:ind w:left="422" w:firstLine="0"/>
        <w:rPr>
          <w:b/>
          <w:bCs/>
          <w:szCs w:val="22"/>
        </w:rPr>
      </w:pPr>
      <w:r w:rsidRPr="005F3A77">
        <w:rPr>
          <w:b/>
          <w:bCs/>
          <w:szCs w:val="22"/>
        </w:rPr>
        <w:t>Województwo Lubelskie</w:t>
      </w:r>
    </w:p>
    <w:p w14:paraId="31AEB096" w14:textId="58610934" w:rsidR="00703FF7" w:rsidRPr="005F3A77" w:rsidRDefault="00703FF7" w:rsidP="00E34E8B">
      <w:pPr>
        <w:spacing w:line="319" w:lineRule="auto"/>
        <w:ind w:left="422" w:firstLine="0"/>
        <w:rPr>
          <w:b/>
          <w:bCs/>
          <w:szCs w:val="22"/>
        </w:rPr>
      </w:pPr>
      <w:r w:rsidRPr="005F3A77">
        <w:rPr>
          <w:b/>
          <w:bCs/>
          <w:szCs w:val="22"/>
        </w:rPr>
        <w:t>ul. Artura Grottgera 4</w:t>
      </w:r>
    </w:p>
    <w:p w14:paraId="15B93F3D" w14:textId="77777777" w:rsidR="00703FF7" w:rsidRPr="005F3A77" w:rsidRDefault="00703FF7" w:rsidP="00E34E8B">
      <w:pPr>
        <w:spacing w:line="319" w:lineRule="auto"/>
        <w:ind w:left="422" w:firstLine="0"/>
        <w:rPr>
          <w:b/>
          <w:bCs/>
          <w:szCs w:val="22"/>
        </w:rPr>
      </w:pPr>
      <w:r w:rsidRPr="005F3A77">
        <w:rPr>
          <w:b/>
          <w:bCs/>
          <w:szCs w:val="22"/>
        </w:rPr>
        <w:t>20-029 Lublin</w:t>
      </w:r>
    </w:p>
    <w:p w14:paraId="1116CB4C" w14:textId="5B409A01" w:rsidR="002F12B0" w:rsidRPr="005F3A77" w:rsidRDefault="00703FF7" w:rsidP="00E34E8B">
      <w:pPr>
        <w:spacing w:line="319" w:lineRule="auto"/>
        <w:ind w:left="422" w:firstLine="0"/>
        <w:rPr>
          <w:b/>
          <w:bCs/>
          <w:szCs w:val="22"/>
        </w:rPr>
      </w:pPr>
      <w:r w:rsidRPr="005F3A77">
        <w:rPr>
          <w:b/>
          <w:bCs/>
          <w:szCs w:val="22"/>
        </w:rPr>
        <w:t>NIP 712-290-45-45</w:t>
      </w:r>
    </w:p>
    <w:p w14:paraId="3281E286" w14:textId="594E349C" w:rsidR="002F12B0" w:rsidRPr="005F3A77" w:rsidRDefault="00741418" w:rsidP="00E34E8B">
      <w:pPr>
        <w:numPr>
          <w:ilvl w:val="0"/>
          <w:numId w:val="3"/>
        </w:numPr>
        <w:spacing w:line="319" w:lineRule="auto"/>
        <w:ind w:hanging="360"/>
        <w:rPr>
          <w:szCs w:val="22"/>
        </w:rPr>
      </w:pPr>
      <w:r w:rsidRPr="005F3A77">
        <w:rPr>
          <w:szCs w:val="22"/>
        </w:rPr>
        <w:t>Płatność, o której mowa w ust. 1, nastąpi na konto bankowe Wykonawcy, którego numer zostanie podany każdorazow</w:t>
      </w:r>
      <w:r w:rsidR="007360D2" w:rsidRPr="005F3A77">
        <w:rPr>
          <w:szCs w:val="22"/>
        </w:rPr>
        <w:t>o</w:t>
      </w:r>
      <w:r w:rsidRPr="005F3A77">
        <w:rPr>
          <w:szCs w:val="22"/>
        </w:rPr>
        <w:t xml:space="preserve"> na fakturze. </w:t>
      </w:r>
    </w:p>
    <w:p w14:paraId="3BDC0632" w14:textId="77777777" w:rsidR="002F12B0" w:rsidRPr="005F3A77" w:rsidRDefault="00741418" w:rsidP="00E34E8B">
      <w:pPr>
        <w:numPr>
          <w:ilvl w:val="0"/>
          <w:numId w:val="3"/>
        </w:numPr>
        <w:spacing w:line="319" w:lineRule="auto"/>
        <w:ind w:hanging="360"/>
        <w:rPr>
          <w:szCs w:val="22"/>
        </w:rPr>
      </w:pPr>
      <w:r w:rsidRPr="005F3A77">
        <w:rPr>
          <w:szCs w:val="22"/>
        </w:rPr>
        <w:t xml:space="preserve">Za dzień zapłaty uważa się datę dokonania obciążenia rachunku bankowego Zamawiającego. </w:t>
      </w:r>
    </w:p>
    <w:p w14:paraId="438297EA" w14:textId="3F520A6E" w:rsidR="002F12B0" w:rsidRPr="005F3A77" w:rsidRDefault="00741418" w:rsidP="00E34E8B">
      <w:pPr>
        <w:numPr>
          <w:ilvl w:val="0"/>
          <w:numId w:val="3"/>
        </w:numPr>
        <w:spacing w:line="319" w:lineRule="auto"/>
        <w:ind w:hanging="360"/>
        <w:rPr>
          <w:szCs w:val="22"/>
        </w:rPr>
      </w:pPr>
      <w:r w:rsidRPr="005F3A77">
        <w:rPr>
          <w:szCs w:val="22"/>
        </w:rPr>
        <w:lastRenderedPageBreak/>
        <w:t xml:space="preserve">Zamawiający zastrzega, że Wykonawca nie może przenieść wierzytelności wynikających z niniejszej umowy na osobę trzecią. </w:t>
      </w:r>
    </w:p>
    <w:p w14:paraId="040AC8D9" w14:textId="0EDC6A95" w:rsidR="002F12B0" w:rsidRPr="005F3A77" w:rsidRDefault="00741418" w:rsidP="00717647">
      <w:pPr>
        <w:spacing w:before="120" w:after="120" w:line="319" w:lineRule="auto"/>
        <w:ind w:left="85" w:hanging="11"/>
        <w:jc w:val="center"/>
        <w:rPr>
          <w:szCs w:val="22"/>
        </w:rPr>
      </w:pPr>
      <w:r w:rsidRPr="005F3A77">
        <w:rPr>
          <w:b/>
          <w:szCs w:val="22"/>
        </w:rPr>
        <w:t>§ 4.</w:t>
      </w:r>
    </w:p>
    <w:p w14:paraId="7E0063CF" w14:textId="77777777" w:rsidR="00D00E2C" w:rsidRPr="005F3A77" w:rsidRDefault="00741418" w:rsidP="00D00E2C">
      <w:pPr>
        <w:spacing w:after="0" w:line="319" w:lineRule="auto"/>
        <w:ind w:left="447" w:hanging="447"/>
        <w:jc w:val="left"/>
        <w:rPr>
          <w:szCs w:val="22"/>
        </w:rPr>
      </w:pPr>
      <w:r w:rsidRPr="005F3A77">
        <w:rPr>
          <w:szCs w:val="22"/>
        </w:rPr>
        <w:t xml:space="preserve">1. </w:t>
      </w:r>
      <w:r w:rsidR="00D00E2C" w:rsidRPr="005F3A77">
        <w:rPr>
          <w:szCs w:val="22"/>
        </w:rPr>
        <w:t>Zamawiający zastrzega sobie możliwość naliczenia kar umownych:</w:t>
      </w:r>
    </w:p>
    <w:p w14:paraId="7001E505" w14:textId="77777777" w:rsidR="00D00E2C" w:rsidRPr="005F3A77" w:rsidRDefault="00D00E2C" w:rsidP="00D00E2C">
      <w:pPr>
        <w:numPr>
          <w:ilvl w:val="1"/>
          <w:numId w:val="3"/>
        </w:numPr>
        <w:spacing w:after="0" w:line="319" w:lineRule="auto"/>
        <w:ind w:hanging="360"/>
        <w:jc w:val="left"/>
        <w:rPr>
          <w:szCs w:val="22"/>
        </w:rPr>
      </w:pPr>
      <w:r w:rsidRPr="005F3A77">
        <w:rPr>
          <w:szCs w:val="22"/>
        </w:rPr>
        <w:t xml:space="preserve">w wysokości 150,00 zł za pakiet, jeżeli zaistnieje co najmniej jedna z poniższych okoliczności: </w:t>
      </w:r>
    </w:p>
    <w:p w14:paraId="13BBF584" w14:textId="77777777" w:rsidR="00D00E2C" w:rsidRPr="005F3A77" w:rsidRDefault="00D00E2C" w:rsidP="00D00E2C">
      <w:pPr>
        <w:numPr>
          <w:ilvl w:val="2"/>
          <w:numId w:val="3"/>
        </w:numPr>
        <w:spacing w:after="0" w:line="319" w:lineRule="auto"/>
        <w:ind w:hanging="360"/>
        <w:jc w:val="left"/>
        <w:rPr>
          <w:szCs w:val="22"/>
        </w:rPr>
      </w:pPr>
      <w:r w:rsidRPr="005F3A77">
        <w:rPr>
          <w:szCs w:val="22"/>
        </w:rPr>
        <w:t xml:space="preserve">pakiet nie został dostarczony do Zamawiającego w terminie, </w:t>
      </w:r>
    </w:p>
    <w:p w14:paraId="2CC696CE" w14:textId="77777777" w:rsidR="00D00E2C" w:rsidRPr="005F3A77" w:rsidRDefault="00D00E2C" w:rsidP="00D00E2C">
      <w:pPr>
        <w:numPr>
          <w:ilvl w:val="2"/>
          <w:numId w:val="3"/>
        </w:numPr>
        <w:spacing w:after="0" w:line="319" w:lineRule="auto"/>
        <w:ind w:hanging="360"/>
        <w:jc w:val="left"/>
        <w:rPr>
          <w:szCs w:val="22"/>
        </w:rPr>
      </w:pPr>
      <w:r w:rsidRPr="005F3A77">
        <w:rPr>
          <w:szCs w:val="22"/>
        </w:rPr>
        <w:t xml:space="preserve">dostarczony do Zamawiającego pakiet jest niekompletny, tj. pakiet nie zawiera wszystkich tytułów; </w:t>
      </w:r>
    </w:p>
    <w:p w14:paraId="59942C1C" w14:textId="77777777" w:rsidR="00D00E2C" w:rsidRPr="005F3A77" w:rsidRDefault="00D00E2C" w:rsidP="00D00E2C">
      <w:pPr>
        <w:numPr>
          <w:ilvl w:val="1"/>
          <w:numId w:val="3"/>
        </w:numPr>
        <w:spacing w:after="0" w:line="319" w:lineRule="auto"/>
        <w:ind w:hanging="360"/>
        <w:jc w:val="left"/>
        <w:rPr>
          <w:szCs w:val="22"/>
        </w:rPr>
      </w:pPr>
      <w:r w:rsidRPr="005F3A77">
        <w:rPr>
          <w:szCs w:val="22"/>
        </w:rPr>
        <w:t xml:space="preserve">w wysokości 10 % wartości Umowy w przypadku odstąpienia od Umowy przez Zamawiającego z przyczyn leżących po stronie Wykonawcy. </w:t>
      </w:r>
    </w:p>
    <w:p w14:paraId="246D0EC2" w14:textId="77777777" w:rsidR="00D00E2C" w:rsidRPr="005F3A77" w:rsidRDefault="00D00E2C" w:rsidP="00D00E2C">
      <w:pPr>
        <w:numPr>
          <w:ilvl w:val="0"/>
          <w:numId w:val="4"/>
        </w:numPr>
        <w:spacing w:after="0" w:line="319" w:lineRule="auto"/>
        <w:ind w:hanging="360"/>
        <w:jc w:val="left"/>
        <w:rPr>
          <w:szCs w:val="22"/>
        </w:rPr>
      </w:pPr>
      <w:r w:rsidRPr="005F3A77">
        <w:rPr>
          <w:szCs w:val="22"/>
        </w:rPr>
        <w:t xml:space="preserve">Łączna kara za każdy dzień nieprawidłowej realizacji umowy, o której mowa w ust. 1, nie może przekroczyć 450,00 zł, a łącznie wszystkie kary – 20% wartości umowy. </w:t>
      </w:r>
    </w:p>
    <w:p w14:paraId="06DBE120" w14:textId="77777777" w:rsidR="00D00E2C" w:rsidRPr="005F3A77" w:rsidRDefault="00D00E2C" w:rsidP="00D00E2C">
      <w:pPr>
        <w:numPr>
          <w:ilvl w:val="0"/>
          <w:numId w:val="4"/>
        </w:numPr>
        <w:spacing w:after="0" w:line="319" w:lineRule="auto"/>
        <w:ind w:hanging="360"/>
        <w:jc w:val="left"/>
        <w:rPr>
          <w:szCs w:val="22"/>
        </w:rPr>
      </w:pPr>
      <w:r w:rsidRPr="005F3A77">
        <w:rPr>
          <w:szCs w:val="22"/>
        </w:rPr>
        <w:t xml:space="preserve">Zamawiający zastrzega sobie prawo potrącania kar umownych z wierzytelności przysługujących mu w stosunku do Wykonawcy. </w:t>
      </w:r>
    </w:p>
    <w:p w14:paraId="3C584864" w14:textId="77777777" w:rsidR="00D00E2C" w:rsidRPr="005F3A77" w:rsidRDefault="00D00E2C" w:rsidP="00D00E2C">
      <w:pPr>
        <w:numPr>
          <w:ilvl w:val="0"/>
          <w:numId w:val="4"/>
        </w:numPr>
        <w:spacing w:after="0" w:line="319" w:lineRule="auto"/>
        <w:ind w:hanging="360"/>
        <w:jc w:val="left"/>
        <w:rPr>
          <w:szCs w:val="22"/>
        </w:rPr>
      </w:pPr>
      <w:r w:rsidRPr="005F3A77">
        <w:rPr>
          <w:szCs w:val="22"/>
        </w:rPr>
        <w:t xml:space="preserve">Kary umowne, o których mowa wyżej nie będą stosowane w przypadku wycofania tytułu przez wydawcę prasy będącej przedmiotem umowy. </w:t>
      </w:r>
    </w:p>
    <w:p w14:paraId="3EE16B25" w14:textId="21DDEDE9" w:rsidR="002F12B0" w:rsidRPr="005F3A77" w:rsidRDefault="00741418" w:rsidP="00D00E2C">
      <w:pPr>
        <w:spacing w:before="240" w:after="120" w:line="319" w:lineRule="auto"/>
        <w:ind w:left="448" w:hanging="448"/>
        <w:jc w:val="center"/>
        <w:rPr>
          <w:szCs w:val="22"/>
        </w:rPr>
      </w:pPr>
      <w:r w:rsidRPr="005F3A77">
        <w:rPr>
          <w:b/>
          <w:szCs w:val="22"/>
        </w:rPr>
        <w:t>§ 5.</w:t>
      </w:r>
    </w:p>
    <w:p w14:paraId="68D85344" w14:textId="4AC25935" w:rsidR="002F12B0" w:rsidRPr="005F3A77" w:rsidRDefault="00741418" w:rsidP="00E34E8B">
      <w:pPr>
        <w:numPr>
          <w:ilvl w:val="0"/>
          <w:numId w:val="5"/>
        </w:numPr>
        <w:spacing w:line="319" w:lineRule="auto"/>
        <w:ind w:hanging="422"/>
        <w:rPr>
          <w:szCs w:val="22"/>
        </w:rPr>
      </w:pPr>
      <w:r w:rsidRPr="005F3A77">
        <w:rPr>
          <w:szCs w:val="22"/>
        </w:rPr>
        <w:t>W przypadku nieprawidłowej realizacji usługi, o której mowa w § 1, a w szczególności w przypadku stwierdzenia niezgodności pakietów z wykazem określonym w</w:t>
      </w:r>
      <w:r w:rsidR="00717647" w:rsidRPr="005F3A77">
        <w:rPr>
          <w:szCs w:val="22"/>
        </w:rPr>
        <w:t> </w:t>
      </w:r>
      <w:r w:rsidRPr="005F3A77">
        <w:rPr>
          <w:szCs w:val="22"/>
        </w:rPr>
        <w:t xml:space="preserve">załączniku, braków ilościowych i jakościowych, Zamawiającemu przysługuje prawo zgłoszenia reklamacji. </w:t>
      </w:r>
    </w:p>
    <w:p w14:paraId="4DFF35F6" w14:textId="77B7D612" w:rsidR="002F12B0" w:rsidRPr="005F3A77" w:rsidRDefault="00741418" w:rsidP="00E34E8B">
      <w:pPr>
        <w:numPr>
          <w:ilvl w:val="0"/>
          <w:numId w:val="5"/>
        </w:numPr>
        <w:spacing w:line="319" w:lineRule="auto"/>
        <w:ind w:hanging="422"/>
        <w:rPr>
          <w:szCs w:val="22"/>
        </w:rPr>
      </w:pPr>
      <w:r w:rsidRPr="005F3A77">
        <w:rPr>
          <w:szCs w:val="22"/>
        </w:rPr>
        <w:t>Wykonawca zobowiązuje się rozpatrzyć reklamację, o której mowa w ust.1, w terminie 3 dni od dnia jej złożenia.</w:t>
      </w:r>
    </w:p>
    <w:p w14:paraId="12B57990" w14:textId="629C559E" w:rsidR="002F12B0" w:rsidRPr="005F3A77" w:rsidRDefault="00741418" w:rsidP="00E34E8B">
      <w:pPr>
        <w:numPr>
          <w:ilvl w:val="0"/>
          <w:numId w:val="5"/>
        </w:numPr>
        <w:spacing w:line="319" w:lineRule="auto"/>
        <w:ind w:hanging="422"/>
        <w:rPr>
          <w:szCs w:val="22"/>
        </w:rPr>
      </w:pPr>
      <w:r w:rsidRPr="005F3A77">
        <w:rPr>
          <w:szCs w:val="22"/>
        </w:rPr>
        <w:t xml:space="preserve">Osoba, o której mowa w § 2 ust. 5 nadzorująca ze strony Zamawiającego realizację Umowy jest upoważniona do składania reklamacji (na adres e-mail: …………………….……………….). </w:t>
      </w:r>
    </w:p>
    <w:p w14:paraId="00FF17F0" w14:textId="598A91CB" w:rsidR="002F12B0" w:rsidRPr="005F3A77" w:rsidRDefault="00741418" w:rsidP="00E34E8B">
      <w:pPr>
        <w:numPr>
          <w:ilvl w:val="0"/>
          <w:numId w:val="5"/>
        </w:numPr>
        <w:spacing w:after="105" w:line="319" w:lineRule="auto"/>
        <w:ind w:hanging="422"/>
        <w:rPr>
          <w:szCs w:val="22"/>
        </w:rPr>
      </w:pPr>
      <w:r w:rsidRPr="005F3A77">
        <w:rPr>
          <w:szCs w:val="22"/>
        </w:rPr>
        <w:t xml:space="preserve">Reklamacja nie zwalnia Wykonawcy od zapłaty kary umownej. </w:t>
      </w:r>
    </w:p>
    <w:p w14:paraId="554608C6" w14:textId="63C7DF95" w:rsidR="002F12B0" w:rsidRPr="005F3A77" w:rsidRDefault="00741418" w:rsidP="004B6F53">
      <w:pPr>
        <w:spacing w:before="120" w:after="120" w:line="319" w:lineRule="auto"/>
        <w:ind w:left="85" w:hanging="11"/>
        <w:jc w:val="center"/>
        <w:rPr>
          <w:szCs w:val="22"/>
        </w:rPr>
      </w:pPr>
      <w:r w:rsidRPr="005F3A77">
        <w:rPr>
          <w:b/>
          <w:szCs w:val="22"/>
        </w:rPr>
        <w:t>§ 6.</w:t>
      </w:r>
    </w:p>
    <w:p w14:paraId="7ACB670F" w14:textId="06E2B666" w:rsidR="002F12B0" w:rsidRPr="005F3A77" w:rsidRDefault="00741418" w:rsidP="00E34E8B">
      <w:pPr>
        <w:numPr>
          <w:ilvl w:val="0"/>
          <w:numId w:val="6"/>
        </w:numPr>
        <w:spacing w:line="319" w:lineRule="auto"/>
        <w:ind w:left="426" w:hanging="426"/>
        <w:rPr>
          <w:szCs w:val="22"/>
        </w:rPr>
      </w:pPr>
      <w:r w:rsidRPr="005F3A77">
        <w:rPr>
          <w:szCs w:val="22"/>
        </w:rPr>
        <w:t>Zamawiający zastrzega sobie prawo do rezygnacji z dostawy niektórych tytułów prasowych lub liczby dostępów do danego tytułu. Informację w tym zakresie Zamawiający jest zobowiązany przekazać pisemnie Wykonawcy z wyprzedzeniem 7 dni przed upływem okresu rozliczeniowego. Zmniejszenie liczby tytułów lub liczby dostępów nie wymaga zmiany załącznika do umowy.</w:t>
      </w:r>
      <w:r w:rsidR="0085635A" w:rsidRPr="005F3A77">
        <w:rPr>
          <w:szCs w:val="22"/>
        </w:rPr>
        <w:t xml:space="preserve"> Zamawiający gwarantuje realizację umowy do 80% wartości brutto, o której mowa w §1 ust. 9.</w:t>
      </w:r>
    </w:p>
    <w:p w14:paraId="22AE647C" w14:textId="70EDBA57" w:rsidR="002F12B0" w:rsidRPr="005F3A77" w:rsidRDefault="00741418" w:rsidP="00D4132B">
      <w:pPr>
        <w:numPr>
          <w:ilvl w:val="0"/>
          <w:numId w:val="6"/>
        </w:numPr>
        <w:spacing w:line="319" w:lineRule="auto"/>
        <w:ind w:left="426" w:hanging="426"/>
        <w:rPr>
          <w:szCs w:val="22"/>
        </w:rPr>
      </w:pPr>
      <w:r w:rsidRPr="005F3A77">
        <w:rPr>
          <w:szCs w:val="22"/>
        </w:rPr>
        <w:t>W przypadku, o którym mowa w ust. 1, Wykonawcy nie przysługuje prawo do wynagrodzenia, jak również roszczenie o utracone korzyści.</w:t>
      </w:r>
    </w:p>
    <w:p w14:paraId="1751BC85" w14:textId="3C23E547" w:rsidR="002F12B0" w:rsidRPr="005F3A77" w:rsidRDefault="00741418" w:rsidP="00E34E8B">
      <w:pPr>
        <w:numPr>
          <w:ilvl w:val="0"/>
          <w:numId w:val="6"/>
        </w:numPr>
        <w:spacing w:line="319" w:lineRule="auto"/>
        <w:ind w:left="426" w:hanging="426"/>
        <w:rPr>
          <w:szCs w:val="22"/>
        </w:rPr>
      </w:pPr>
      <w:r w:rsidRPr="005F3A77">
        <w:rPr>
          <w:szCs w:val="22"/>
        </w:rPr>
        <w:t>Wykonawca zobowiązany jest zachować w tajemnicy wszelkie informacje o</w:t>
      </w:r>
      <w:r w:rsidR="00717647" w:rsidRPr="005F3A77">
        <w:rPr>
          <w:szCs w:val="22"/>
        </w:rPr>
        <w:t> </w:t>
      </w:r>
      <w:r w:rsidRPr="005F3A77">
        <w:rPr>
          <w:szCs w:val="22"/>
        </w:rPr>
        <w:t>Zamawiającym, uzyskane w związku z wykonaniem niniejszej umowy, a</w:t>
      </w:r>
      <w:r w:rsidR="00717647" w:rsidRPr="005F3A77">
        <w:rPr>
          <w:szCs w:val="22"/>
        </w:rPr>
        <w:t> </w:t>
      </w:r>
      <w:r w:rsidRPr="005F3A77">
        <w:rPr>
          <w:szCs w:val="22"/>
        </w:rPr>
        <w:t>w</w:t>
      </w:r>
      <w:r w:rsidR="00717647" w:rsidRPr="005F3A77">
        <w:rPr>
          <w:szCs w:val="22"/>
        </w:rPr>
        <w:t> </w:t>
      </w:r>
      <w:r w:rsidRPr="005F3A77">
        <w:rPr>
          <w:szCs w:val="22"/>
        </w:rPr>
        <w:t xml:space="preserve">szczególności fakt realizacji umowy nie może być wykorzystany przez Wykonawcę do żadnego rodzaju materiałów reklamowych, sondażowych czy przedstawianych w analizach i ankietach. </w:t>
      </w:r>
    </w:p>
    <w:p w14:paraId="35B9FB21" w14:textId="57234846" w:rsidR="002F12B0" w:rsidRPr="005F3A77" w:rsidRDefault="00741418" w:rsidP="004B6F53">
      <w:pPr>
        <w:spacing w:before="120" w:after="120" w:line="319" w:lineRule="auto"/>
        <w:ind w:left="85" w:hanging="11"/>
        <w:jc w:val="center"/>
        <w:rPr>
          <w:szCs w:val="22"/>
        </w:rPr>
      </w:pPr>
      <w:r w:rsidRPr="005F3A77">
        <w:rPr>
          <w:b/>
          <w:szCs w:val="22"/>
        </w:rPr>
        <w:lastRenderedPageBreak/>
        <w:t>§ 7.</w:t>
      </w:r>
    </w:p>
    <w:p w14:paraId="3AE3FF66" w14:textId="37D75E03" w:rsidR="002F12B0" w:rsidRPr="005F3A77" w:rsidRDefault="00741418" w:rsidP="00E34E8B">
      <w:pPr>
        <w:numPr>
          <w:ilvl w:val="0"/>
          <w:numId w:val="7"/>
        </w:numPr>
        <w:spacing w:after="0" w:line="319" w:lineRule="auto"/>
        <w:ind w:left="426" w:hanging="426"/>
        <w:rPr>
          <w:szCs w:val="22"/>
        </w:rPr>
      </w:pPr>
      <w:r w:rsidRPr="005F3A77">
        <w:rPr>
          <w:szCs w:val="22"/>
        </w:rPr>
        <w:t>Zamawiającemu przysługuje prawo odstąpienia od umowy w następujących przypadkach:</w:t>
      </w:r>
    </w:p>
    <w:p w14:paraId="57C9C0CC" w14:textId="2F0D99F0" w:rsidR="002F12B0" w:rsidRPr="005F3A77" w:rsidRDefault="00741418" w:rsidP="00E34E8B">
      <w:pPr>
        <w:numPr>
          <w:ilvl w:val="1"/>
          <w:numId w:val="7"/>
        </w:numPr>
        <w:spacing w:after="0" w:line="319" w:lineRule="auto"/>
        <w:ind w:hanging="283"/>
        <w:rPr>
          <w:szCs w:val="22"/>
        </w:rPr>
      </w:pPr>
      <w:r w:rsidRPr="005F3A77">
        <w:rPr>
          <w:szCs w:val="22"/>
        </w:rPr>
        <w:t>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wypadku Wykonawca może żądać jedynie wynagrodzenia należnego mu z tytułu wykonanej części umowy.</w:t>
      </w:r>
    </w:p>
    <w:p w14:paraId="71F63CA8" w14:textId="10E277A9" w:rsidR="002F12B0" w:rsidRPr="005F3A77" w:rsidRDefault="00741418" w:rsidP="00E34E8B">
      <w:pPr>
        <w:numPr>
          <w:ilvl w:val="1"/>
          <w:numId w:val="7"/>
        </w:numPr>
        <w:spacing w:after="0" w:line="319" w:lineRule="auto"/>
        <w:ind w:hanging="283"/>
        <w:rPr>
          <w:szCs w:val="22"/>
        </w:rPr>
      </w:pPr>
      <w:r w:rsidRPr="005F3A77">
        <w:rPr>
          <w:szCs w:val="22"/>
        </w:rPr>
        <w:t xml:space="preserve">uzasadnionych winą Wykonawcy, </w:t>
      </w:r>
      <w:r w:rsidR="007360D2" w:rsidRPr="005F3A77">
        <w:rPr>
          <w:szCs w:val="22"/>
        </w:rPr>
        <w:t xml:space="preserve">w szczególności </w:t>
      </w:r>
      <w:r w:rsidRPr="005F3A77">
        <w:rPr>
          <w:szCs w:val="22"/>
        </w:rPr>
        <w:t xml:space="preserve">jeżeli: </w:t>
      </w:r>
    </w:p>
    <w:p w14:paraId="0E81DE1D" w14:textId="22D6F701" w:rsidR="002F12B0" w:rsidRPr="005F3A77" w:rsidRDefault="00741418" w:rsidP="00E34E8B">
      <w:pPr>
        <w:numPr>
          <w:ilvl w:val="2"/>
          <w:numId w:val="7"/>
        </w:numPr>
        <w:spacing w:after="0" w:line="319" w:lineRule="auto"/>
        <w:ind w:hanging="286"/>
        <w:rPr>
          <w:szCs w:val="22"/>
        </w:rPr>
      </w:pPr>
      <w:r w:rsidRPr="005F3A77">
        <w:rPr>
          <w:szCs w:val="22"/>
        </w:rPr>
        <w:t xml:space="preserve">Wykonawca bez uzasadnionych przyczyn przerwał realizację umowy i nie kontynuuje jej przez okres 3 dni roboczych, </w:t>
      </w:r>
    </w:p>
    <w:p w14:paraId="2732B35D" w14:textId="77777777" w:rsidR="002F12B0" w:rsidRPr="005F3A77" w:rsidRDefault="00741418" w:rsidP="00E34E8B">
      <w:pPr>
        <w:numPr>
          <w:ilvl w:val="2"/>
          <w:numId w:val="7"/>
        </w:numPr>
        <w:spacing w:after="0" w:line="319" w:lineRule="auto"/>
        <w:ind w:hanging="286"/>
        <w:rPr>
          <w:szCs w:val="22"/>
        </w:rPr>
      </w:pPr>
      <w:r w:rsidRPr="005F3A77">
        <w:rPr>
          <w:szCs w:val="22"/>
        </w:rPr>
        <w:t xml:space="preserve">Wykonawca bez uzasadnionych przyczyn nie rozpoczął dostaw, </w:t>
      </w:r>
    </w:p>
    <w:p w14:paraId="5F17AC6F" w14:textId="77777777" w:rsidR="002F12B0" w:rsidRPr="005F3A77" w:rsidRDefault="00741418" w:rsidP="00E34E8B">
      <w:pPr>
        <w:numPr>
          <w:ilvl w:val="2"/>
          <w:numId w:val="7"/>
        </w:numPr>
        <w:spacing w:after="0" w:line="319" w:lineRule="auto"/>
        <w:ind w:hanging="286"/>
        <w:rPr>
          <w:szCs w:val="22"/>
        </w:rPr>
      </w:pPr>
      <w:r w:rsidRPr="005F3A77">
        <w:rPr>
          <w:szCs w:val="22"/>
        </w:rPr>
        <w:t xml:space="preserve">Wykonawca nienależycie wykonuje lub nie wykonuje dostaw, </w:t>
      </w:r>
    </w:p>
    <w:p w14:paraId="2A3EFA43" w14:textId="1446DFCE" w:rsidR="002F12B0" w:rsidRPr="005F3A77" w:rsidRDefault="00741418" w:rsidP="00E34E8B">
      <w:pPr>
        <w:numPr>
          <w:ilvl w:val="2"/>
          <w:numId w:val="7"/>
        </w:numPr>
        <w:spacing w:after="0" w:line="319" w:lineRule="auto"/>
        <w:ind w:hanging="286"/>
        <w:rPr>
          <w:szCs w:val="22"/>
        </w:rPr>
      </w:pPr>
      <w:r w:rsidRPr="005F3A77">
        <w:rPr>
          <w:szCs w:val="22"/>
        </w:rPr>
        <w:t xml:space="preserve">Zamawiający stwierdzi, że Wykonawca zlecił wykonanie przedmiotu umowy lub jego części Podwykonawcy bez zgody Zamawiającego. </w:t>
      </w:r>
    </w:p>
    <w:p w14:paraId="4D13B14F" w14:textId="77777777" w:rsidR="002F12B0" w:rsidRPr="005F3A77" w:rsidRDefault="00741418" w:rsidP="00E34E8B">
      <w:pPr>
        <w:numPr>
          <w:ilvl w:val="0"/>
          <w:numId w:val="7"/>
        </w:numPr>
        <w:spacing w:after="0" w:line="319" w:lineRule="auto"/>
        <w:ind w:left="426" w:hanging="426"/>
        <w:rPr>
          <w:szCs w:val="22"/>
        </w:rPr>
      </w:pPr>
      <w:r w:rsidRPr="005F3A77">
        <w:rPr>
          <w:szCs w:val="22"/>
        </w:rPr>
        <w:t xml:space="preserve">Odstąpienie od umowy, o którym mowa w ust.1, jest realizowane poprzez złożenie przez Zamawiającego oświadczenia Wykonawcy i następuje z dniem doręczenia pisma o odstąpieniu. </w:t>
      </w:r>
    </w:p>
    <w:p w14:paraId="51B268AC" w14:textId="5C6C50AC" w:rsidR="002F12B0" w:rsidRPr="005F3A77" w:rsidRDefault="00741418" w:rsidP="004B6F53">
      <w:pPr>
        <w:spacing w:before="120" w:after="120" w:line="319" w:lineRule="auto"/>
        <w:ind w:left="85" w:hanging="11"/>
        <w:jc w:val="center"/>
        <w:rPr>
          <w:b/>
          <w:szCs w:val="22"/>
        </w:rPr>
      </w:pPr>
      <w:r w:rsidRPr="005F3A77">
        <w:rPr>
          <w:b/>
          <w:szCs w:val="22"/>
        </w:rPr>
        <w:t>§ 8.</w:t>
      </w:r>
    </w:p>
    <w:p w14:paraId="6CC2A29D" w14:textId="25E202EE" w:rsidR="00AD2DCE" w:rsidRPr="005F3A77" w:rsidRDefault="00AD2DCE" w:rsidP="00E34E8B">
      <w:pPr>
        <w:pStyle w:val="Akapitzlist"/>
        <w:numPr>
          <w:ilvl w:val="0"/>
          <w:numId w:val="11"/>
        </w:numPr>
        <w:spacing w:after="0" w:line="319" w:lineRule="auto"/>
        <w:ind w:left="426" w:hanging="426"/>
        <w:rPr>
          <w:bCs/>
          <w:szCs w:val="22"/>
        </w:rPr>
      </w:pPr>
      <w:r w:rsidRPr="005F3A77">
        <w:rPr>
          <w:bCs/>
          <w:szCs w:val="22"/>
        </w:rPr>
        <w:t>Zamawiający przewiduje możliwość zmiany wysokości wynagrodzenia należnego wykonawcy w przypadku zmiany ceny materiałów lub kosztów związanych z realizacją zamówienia, z tym zastrzeżeniem, że:</w:t>
      </w:r>
    </w:p>
    <w:p w14:paraId="01E5601E" w14:textId="7E049070" w:rsidR="00AD2DCE" w:rsidRPr="005F3A77" w:rsidRDefault="00AD2DCE" w:rsidP="00E34E8B">
      <w:pPr>
        <w:spacing w:after="0" w:line="319" w:lineRule="auto"/>
        <w:ind w:left="851" w:hanging="284"/>
        <w:rPr>
          <w:bCs/>
          <w:szCs w:val="22"/>
        </w:rPr>
      </w:pPr>
      <w:r w:rsidRPr="005F3A77">
        <w:rPr>
          <w:bCs/>
          <w:szCs w:val="22"/>
        </w:rPr>
        <w:t>1)</w:t>
      </w:r>
      <w:r w:rsidRPr="005F3A77">
        <w:rPr>
          <w:bCs/>
          <w:szCs w:val="22"/>
        </w:rPr>
        <w:tab/>
        <w:t>minimalny poziom zmiany ceny materiałów lub kosztów uprawniający strony umowy do żądania zmiany wynagrodzenia wynosi 10 % w stosunku do cen lub kosztów z miesiąca, w którym złożono ofertę Wykonawcy,</w:t>
      </w:r>
    </w:p>
    <w:p w14:paraId="57A514C5" w14:textId="2B7C97D7" w:rsidR="00AD2DCE" w:rsidRPr="005F3A77" w:rsidRDefault="00AD2DCE" w:rsidP="00E34E8B">
      <w:pPr>
        <w:spacing w:after="0" w:line="319" w:lineRule="auto"/>
        <w:ind w:left="851" w:hanging="284"/>
        <w:rPr>
          <w:bCs/>
          <w:szCs w:val="22"/>
        </w:rPr>
      </w:pPr>
      <w:r w:rsidRPr="005F3A77">
        <w:rPr>
          <w:bCs/>
          <w:szCs w:val="22"/>
        </w:rPr>
        <w:t>2)</w:t>
      </w:r>
      <w:r w:rsidRPr="005F3A77">
        <w:rPr>
          <w:bCs/>
          <w:szCs w:val="22"/>
        </w:rPr>
        <w:tab/>
        <w:t>poziom zmiany wynagrodzenia zostanie ustalony na podstawie wskaźnika zmiany cen materiałów lub kosztów ogłoszonego w komunikacie prezesa Głównego Urzędu Statystycznego, ustalonego w stosunku do kwartału, w którym została złożona oferta Wykonawcy; poziom zmiany będzie stanowił różnicę ceny materiałów lub kosztów ogłoszonych w komunikacie prezesa Głównego Urzędu Statystycznego z miesiąca, za który wnioskowana jest zmiana a poziomem kosztów wynikających z komunikatu Prezesa GUS za miesiąc, w którym została złożona oferta Wykonawcy. W przypadku gdyby w/w wskaźnik przestał być dostępny, strony uzgodnią inny, najbardziej zbliżony wskaźnik publikowany przez GUS.</w:t>
      </w:r>
    </w:p>
    <w:p w14:paraId="731ABA68" w14:textId="5BBEA3BC" w:rsidR="00AD2DCE" w:rsidRPr="005F3A77" w:rsidRDefault="00AD2DCE" w:rsidP="00E34E8B">
      <w:pPr>
        <w:spacing w:after="0" w:line="319" w:lineRule="auto"/>
        <w:ind w:left="851" w:hanging="284"/>
        <w:rPr>
          <w:bCs/>
          <w:szCs w:val="22"/>
        </w:rPr>
      </w:pPr>
      <w:r w:rsidRPr="005F3A77">
        <w:rPr>
          <w:bCs/>
          <w:szCs w:val="22"/>
        </w:rPr>
        <w:t>3)</w:t>
      </w:r>
      <w:r w:rsidRPr="005F3A77">
        <w:rPr>
          <w:bCs/>
          <w:szCs w:val="22"/>
        </w:rPr>
        <w:tab/>
        <w:t xml:space="preserve">Sposób określenia wpływu zmiany kosztów na koszt wykonania zamówienia nastąpi na podstawie wniosku strony wnioskującej o zmianę i dokumentów dołączonych do tego wniosku potwierdzających m.in. rzeczywiste podniesienie cen poszczególnych materiałów lub kosztów w ramach niniejszego zamówienia, a także na podstawie komunikatów Prezesa GUS, o których mowa w pkt 2 powyżej. Zmiana wynagrodzenia może nastąpić na podstawie pisemnego aneksu podpisanego przez obie Strony Umowy i będzie możliwa po upływie 6 miesięcy od dnia zawarcia niniejszej umowy. </w:t>
      </w:r>
    </w:p>
    <w:p w14:paraId="636E2DC0" w14:textId="153C4BE1" w:rsidR="00AD2DCE" w:rsidRPr="005F3A77" w:rsidRDefault="00AD2DCE" w:rsidP="00E34E8B">
      <w:pPr>
        <w:spacing w:after="0" w:line="319" w:lineRule="auto"/>
        <w:ind w:left="851" w:hanging="284"/>
        <w:rPr>
          <w:bCs/>
          <w:szCs w:val="22"/>
        </w:rPr>
      </w:pPr>
      <w:r w:rsidRPr="005F3A77">
        <w:rPr>
          <w:bCs/>
          <w:szCs w:val="22"/>
        </w:rPr>
        <w:lastRenderedPageBreak/>
        <w:t>4)</w:t>
      </w:r>
      <w:r w:rsidRPr="005F3A77">
        <w:rPr>
          <w:bCs/>
          <w:szCs w:val="22"/>
        </w:rPr>
        <w:tab/>
        <w:t>maksymalna wartość zmiany wynagrodzenia, jaką dopuszcza Zamawiający, to łącznie 5 % w stosunku do wartości całkowitego wynagrodzenia brutto określonego w § 1 ust. 9 umowy;</w:t>
      </w:r>
    </w:p>
    <w:p w14:paraId="14DE1643" w14:textId="75C80387" w:rsidR="00AD2DCE" w:rsidRPr="005F3A77" w:rsidRDefault="00AD2DCE" w:rsidP="00E34E8B">
      <w:pPr>
        <w:spacing w:after="0" w:line="319" w:lineRule="auto"/>
        <w:ind w:left="851" w:hanging="284"/>
        <w:rPr>
          <w:bCs/>
          <w:szCs w:val="22"/>
        </w:rPr>
      </w:pPr>
      <w:r w:rsidRPr="005F3A77">
        <w:rPr>
          <w:bCs/>
          <w:szCs w:val="22"/>
        </w:rPr>
        <w:t>5)</w:t>
      </w:r>
      <w:r w:rsidRPr="005F3A77">
        <w:rPr>
          <w:bCs/>
          <w:szCs w:val="22"/>
        </w:rPr>
        <w:tab/>
        <w:t>zmiana wynagrodzenia może nastąpić co kwartał, począwszy najwcześniej od 6 miesiąca obowiązywania niniejszej Umowy.</w:t>
      </w:r>
    </w:p>
    <w:p w14:paraId="74854AB4" w14:textId="77777777" w:rsidR="00E34E8B" w:rsidRPr="005F3A77" w:rsidRDefault="00AD2DCE" w:rsidP="00E34E8B">
      <w:pPr>
        <w:pStyle w:val="Akapitzlist"/>
        <w:numPr>
          <w:ilvl w:val="0"/>
          <w:numId w:val="11"/>
        </w:numPr>
        <w:spacing w:after="0" w:line="319" w:lineRule="auto"/>
        <w:ind w:left="426" w:hanging="426"/>
        <w:rPr>
          <w:bCs/>
          <w:szCs w:val="22"/>
        </w:rPr>
      </w:pPr>
      <w:r w:rsidRPr="005F3A77">
        <w:rPr>
          <w:bCs/>
          <w:szCs w:val="22"/>
        </w:rPr>
        <w:t>W przypadku zmiany wynagrodzenia na podstawie ust. 1 Wykonawca zobowiązany jest do zmiany wynagrodzenia przysługującego podwykonawcy, z którym zawarł umowę, w zakresie odpowiadającym zmianom cen materiałów lub kosztów dotyczących zobowiązania podwykonawcy w terminie 14 dni od dnia dokonania zmiany, o której mowa w zdaniu 1.</w:t>
      </w:r>
    </w:p>
    <w:p w14:paraId="5A7A1AD4" w14:textId="10261825" w:rsidR="00AD2DCE" w:rsidRPr="005F3A77" w:rsidRDefault="00AD2DCE" w:rsidP="00E34E8B">
      <w:pPr>
        <w:pStyle w:val="Akapitzlist"/>
        <w:numPr>
          <w:ilvl w:val="0"/>
          <w:numId w:val="11"/>
        </w:numPr>
        <w:spacing w:after="0" w:line="319" w:lineRule="auto"/>
        <w:ind w:left="426" w:hanging="426"/>
        <w:rPr>
          <w:bCs/>
          <w:szCs w:val="22"/>
        </w:rPr>
      </w:pPr>
      <w:r w:rsidRPr="005F3A77">
        <w:rPr>
          <w:bCs/>
          <w:szCs w:val="22"/>
        </w:rPr>
        <w:t>W przypadku braku zmiany wynagrodzenia, o której mowa ust. 2, w umowie z</w:t>
      </w:r>
      <w:r w:rsidR="00717647" w:rsidRPr="005F3A77">
        <w:rPr>
          <w:bCs/>
          <w:szCs w:val="22"/>
        </w:rPr>
        <w:t> </w:t>
      </w:r>
      <w:r w:rsidRPr="005F3A77">
        <w:rPr>
          <w:bCs/>
          <w:szCs w:val="22"/>
        </w:rPr>
        <w:t>podwykonawcą Wykonawca zapłaci karę w wysokości 5% wynagrodzenia umownego brutto, o którym mowa w §1 ust. 9, za każdy stwierdzony przypadek.</w:t>
      </w:r>
    </w:p>
    <w:p w14:paraId="7BECEAD9" w14:textId="468E7CC4" w:rsidR="00AD2DCE" w:rsidRPr="005F3A77" w:rsidRDefault="00AD2DCE" w:rsidP="004B6F53">
      <w:pPr>
        <w:spacing w:before="120" w:after="120" w:line="319" w:lineRule="auto"/>
        <w:ind w:left="85" w:hanging="11"/>
        <w:jc w:val="center"/>
        <w:rPr>
          <w:b/>
          <w:bCs/>
          <w:szCs w:val="22"/>
        </w:rPr>
      </w:pPr>
      <w:r w:rsidRPr="005F3A77">
        <w:rPr>
          <w:b/>
          <w:bCs/>
          <w:szCs w:val="22"/>
        </w:rPr>
        <w:t>§ 9.</w:t>
      </w:r>
    </w:p>
    <w:p w14:paraId="446668C6" w14:textId="4D0EA7A0" w:rsidR="002F12B0" w:rsidRPr="005F3A77" w:rsidRDefault="00741418" w:rsidP="00E34E8B">
      <w:pPr>
        <w:numPr>
          <w:ilvl w:val="0"/>
          <w:numId w:val="8"/>
        </w:numPr>
        <w:spacing w:after="0" w:line="319" w:lineRule="auto"/>
        <w:ind w:left="426" w:hanging="426"/>
        <w:rPr>
          <w:szCs w:val="22"/>
        </w:rPr>
      </w:pPr>
      <w:r w:rsidRPr="005F3A77">
        <w:rPr>
          <w:szCs w:val="22"/>
        </w:rPr>
        <w:t>Zmiana umowy może nastąpić wyłącznie w formie pisemnej.</w:t>
      </w:r>
    </w:p>
    <w:p w14:paraId="27CE490D" w14:textId="6C864C1A" w:rsidR="002F12B0" w:rsidRPr="005F3A77" w:rsidRDefault="00741418" w:rsidP="00E34E8B">
      <w:pPr>
        <w:numPr>
          <w:ilvl w:val="0"/>
          <w:numId w:val="8"/>
        </w:numPr>
        <w:spacing w:after="0" w:line="319" w:lineRule="auto"/>
        <w:ind w:left="426" w:hanging="426"/>
        <w:rPr>
          <w:szCs w:val="22"/>
        </w:rPr>
      </w:pPr>
      <w:r w:rsidRPr="005F3A77">
        <w:rPr>
          <w:szCs w:val="22"/>
        </w:rPr>
        <w:t>W sprawach nieunormowanych w umowie mają zastosowanie przepisy ustawy z dnia 23 kwietnia 1964 r. - Kodeks cywilny oraz ustawy z dnia 4 lutego 1994 r. o prawie autorskim i prawach pokrewnych.</w:t>
      </w:r>
    </w:p>
    <w:p w14:paraId="2FD53863" w14:textId="77777777" w:rsidR="002F12B0" w:rsidRPr="005F3A77" w:rsidRDefault="00741418" w:rsidP="00E34E8B">
      <w:pPr>
        <w:numPr>
          <w:ilvl w:val="0"/>
          <w:numId w:val="8"/>
        </w:numPr>
        <w:spacing w:after="0" w:line="319" w:lineRule="auto"/>
        <w:ind w:left="426" w:hanging="426"/>
        <w:rPr>
          <w:szCs w:val="22"/>
        </w:rPr>
      </w:pPr>
      <w:r w:rsidRPr="005F3A77">
        <w:rPr>
          <w:szCs w:val="22"/>
        </w:rPr>
        <w:t xml:space="preserve">Do umowy i sporów wynikających z jej realizacji stosuje się prawo polskie. </w:t>
      </w:r>
    </w:p>
    <w:p w14:paraId="21E0FE71" w14:textId="2078F5DF" w:rsidR="002F12B0" w:rsidRPr="005F3A77" w:rsidRDefault="00741418" w:rsidP="00E34E8B">
      <w:pPr>
        <w:numPr>
          <w:ilvl w:val="0"/>
          <w:numId w:val="8"/>
        </w:numPr>
        <w:spacing w:after="0" w:line="319" w:lineRule="auto"/>
        <w:ind w:left="426" w:hanging="426"/>
        <w:rPr>
          <w:szCs w:val="22"/>
        </w:rPr>
      </w:pPr>
      <w:r w:rsidRPr="005F3A77">
        <w:rPr>
          <w:szCs w:val="22"/>
        </w:rPr>
        <w:t xml:space="preserve">Korespondencja przesyłana przez Strony na adres podany w komparycji umowy uważa się za skutecznie doręczoną, chyba że Strony poinformują się pismem poleconym o zmianie adresu. </w:t>
      </w:r>
    </w:p>
    <w:p w14:paraId="476666C1" w14:textId="120E0291" w:rsidR="002F12B0" w:rsidRPr="005F3A77" w:rsidRDefault="00741418" w:rsidP="00E34E8B">
      <w:pPr>
        <w:numPr>
          <w:ilvl w:val="0"/>
          <w:numId w:val="8"/>
        </w:numPr>
        <w:spacing w:after="0" w:line="319" w:lineRule="auto"/>
        <w:ind w:left="426" w:hanging="426"/>
        <w:rPr>
          <w:szCs w:val="22"/>
        </w:rPr>
      </w:pPr>
      <w:r w:rsidRPr="005F3A77">
        <w:rPr>
          <w:szCs w:val="22"/>
        </w:rPr>
        <w:t>Ewentualne spory wynikłe z realizacji umowy podlegają</w:t>
      </w:r>
      <w:r w:rsidR="007360D2" w:rsidRPr="005F3A77">
        <w:rPr>
          <w:szCs w:val="22"/>
        </w:rPr>
        <w:t>,</w:t>
      </w:r>
      <w:r w:rsidRPr="005F3A77">
        <w:rPr>
          <w:szCs w:val="22"/>
        </w:rPr>
        <w:t xml:space="preserve"> po wyczerpaniu postępowania reklamacyjnego</w:t>
      </w:r>
      <w:r w:rsidR="007360D2" w:rsidRPr="005F3A77">
        <w:rPr>
          <w:szCs w:val="22"/>
        </w:rPr>
        <w:t>,</w:t>
      </w:r>
      <w:r w:rsidRPr="005F3A77">
        <w:rPr>
          <w:szCs w:val="22"/>
        </w:rPr>
        <w:t xml:space="preserve"> rozstrzygnięciu przez sąd powszechny właściwy dla siedziby Zamawiającego. </w:t>
      </w:r>
    </w:p>
    <w:p w14:paraId="3E80CB69" w14:textId="2910F7B1" w:rsidR="002F12B0" w:rsidRPr="005F3A77" w:rsidRDefault="00741418" w:rsidP="004B6F53">
      <w:pPr>
        <w:spacing w:before="120" w:after="120" w:line="319" w:lineRule="auto"/>
        <w:ind w:left="85" w:hanging="11"/>
        <w:jc w:val="center"/>
        <w:rPr>
          <w:szCs w:val="22"/>
        </w:rPr>
      </w:pPr>
      <w:r w:rsidRPr="005F3A77">
        <w:rPr>
          <w:b/>
          <w:szCs w:val="22"/>
        </w:rPr>
        <w:t xml:space="preserve">§ </w:t>
      </w:r>
      <w:r w:rsidR="00AD2DCE" w:rsidRPr="005F3A77">
        <w:rPr>
          <w:b/>
          <w:szCs w:val="22"/>
        </w:rPr>
        <w:t>10</w:t>
      </w:r>
      <w:r w:rsidRPr="005F3A77">
        <w:rPr>
          <w:b/>
          <w:szCs w:val="22"/>
        </w:rPr>
        <w:t>.</w:t>
      </w:r>
    </w:p>
    <w:p w14:paraId="6E08580E" w14:textId="26CC0A50" w:rsidR="002F12B0" w:rsidRPr="005F3A77" w:rsidRDefault="00741418" w:rsidP="00D00E2C">
      <w:pPr>
        <w:spacing w:line="319" w:lineRule="auto"/>
        <w:rPr>
          <w:szCs w:val="22"/>
        </w:rPr>
      </w:pPr>
      <w:r w:rsidRPr="005F3A77">
        <w:rPr>
          <w:szCs w:val="22"/>
        </w:rPr>
        <w:t>Umowę sporządzono w trzech jednobrzmiących egzemplarzach, jeden dla Wykonawcy, dwa dla Zamawiającego.</w:t>
      </w:r>
    </w:p>
    <w:p w14:paraId="2C627149" w14:textId="077C19D9" w:rsidR="00D00E2C" w:rsidRPr="005F3A77" w:rsidRDefault="00D00E2C" w:rsidP="00D00E2C">
      <w:pPr>
        <w:spacing w:before="480" w:after="0" w:line="319" w:lineRule="auto"/>
        <w:ind w:left="0" w:firstLine="0"/>
        <w:jc w:val="left"/>
        <w:rPr>
          <w:rFonts w:eastAsia="Times New Roman"/>
          <w:color w:val="auto"/>
          <w:kern w:val="0"/>
          <w:szCs w:val="22"/>
          <w14:ligatures w14:val="none"/>
        </w:rPr>
      </w:pPr>
      <w:r w:rsidRPr="005F3A77">
        <w:rPr>
          <w:rFonts w:eastAsia="Times New Roman"/>
          <w:color w:val="auto"/>
          <w:kern w:val="0"/>
          <w:szCs w:val="22"/>
          <w14:ligatures w14:val="none"/>
        </w:rPr>
        <w:t>Integralną część umowy stanowi załącznik:</w:t>
      </w:r>
    </w:p>
    <w:p w14:paraId="57A0D6AF" w14:textId="77777777" w:rsidR="00D00E2C" w:rsidRDefault="00D00E2C" w:rsidP="00D00E2C">
      <w:pPr>
        <w:autoSpaceDE w:val="0"/>
        <w:autoSpaceDN w:val="0"/>
        <w:adjustRightInd w:val="0"/>
        <w:spacing w:after="0" w:line="319" w:lineRule="auto"/>
        <w:ind w:left="0" w:firstLine="0"/>
        <w:jc w:val="left"/>
        <w:rPr>
          <w:rFonts w:eastAsia="Times New Roman"/>
          <w:color w:val="auto"/>
          <w:kern w:val="0"/>
          <w:szCs w:val="22"/>
          <w14:ligatures w14:val="none"/>
        </w:rPr>
      </w:pPr>
      <w:r w:rsidRPr="005F3A77">
        <w:rPr>
          <w:rFonts w:eastAsia="Times New Roman"/>
          <w:color w:val="auto"/>
          <w:kern w:val="0"/>
          <w:szCs w:val="22"/>
          <w14:ligatures w14:val="none"/>
        </w:rPr>
        <w:t>Załącznik nr 1 – Wykaz tytułów prasowych</w:t>
      </w:r>
    </w:p>
    <w:p w14:paraId="2ACBBE9D" w14:textId="2C171530" w:rsidR="005F3A77" w:rsidRDefault="005F3A77" w:rsidP="00D00E2C">
      <w:pPr>
        <w:autoSpaceDE w:val="0"/>
        <w:autoSpaceDN w:val="0"/>
        <w:adjustRightInd w:val="0"/>
        <w:spacing w:after="0" w:line="319" w:lineRule="auto"/>
        <w:ind w:left="0" w:firstLine="0"/>
        <w:jc w:val="left"/>
        <w:rPr>
          <w:rFonts w:eastAsia="Times New Roman"/>
          <w:color w:val="auto"/>
          <w:kern w:val="0"/>
          <w:szCs w:val="22"/>
          <w14:ligatures w14:val="none"/>
        </w:rPr>
      </w:pPr>
      <w:r>
        <w:rPr>
          <w:rFonts w:eastAsia="Times New Roman"/>
          <w:color w:val="auto"/>
          <w:kern w:val="0"/>
          <w:szCs w:val="22"/>
          <w14:ligatures w14:val="none"/>
        </w:rPr>
        <w:t>Załącznik nr 2 – Oferta wykonawcy</w:t>
      </w:r>
    </w:p>
    <w:p w14:paraId="3EECAE1A" w14:textId="1985F271" w:rsidR="005F3A77" w:rsidRPr="005F3A77" w:rsidRDefault="005F3A77" w:rsidP="00D00E2C">
      <w:pPr>
        <w:autoSpaceDE w:val="0"/>
        <w:autoSpaceDN w:val="0"/>
        <w:adjustRightInd w:val="0"/>
        <w:spacing w:after="0" w:line="319" w:lineRule="auto"/>
        <w:ind w:left="0" w:firstLine="0"/>
        <w:jc w:val="left"/>
        <w:rPr>
          <w:rFonts w:eastAsia="Times New Roman"/>
          <w:color w:val="auto"/>
          <w:kern w:val="0"/>
          <w:szCs w:val="22"/>
          <w14:ligatures w14:val="none"/>
        </w:rPr>
      </w:pPr>
      <w:r>
        <w:rPr>
          <w:rFonts w:eastAsia="Times New Roman"/>
          <w:color w:val="auto"/>
          <w:kern w:val="0"/>
          <w:szCs w:val="22"/>
          <w14:ligatures w14:val="none"/>
        </w:rPr>
        <w:t>Załączniki nr 3 – Klauzula RODO.</w:t>
      </w:r>
    </w:p>
    <w:p w14:paraId="0ADBFC75" w14:textId="772281CB" w:rsidR="002F12B0" w:rsidRPr="005F3A77" w:rsidRDefault="002F12B0" w:rsidP="00717647">
      <w:pPr>
        <w:spacing w:after="98" w:line="319" w:lineRule="auto"/>
        <w:rPr>
          <w:szCs w:val="22"/>
        </w:rPr>
      </w:pPr>
    </w:p>
    <w:p w14:paraId="5FEF813E" w14:textId="34B30840" w:rsidR="002F12B0" w:rsidRPr="005F3A77" w:rsidRDefault="00741418" w:rsidP="00E34E8B">
      <w:pPr>
        <w:pStyle w:val="Nagwek1"/>
        <w:tabs>
          <w:tab w:val="center" w:pos="1681"/>
          <w:tab w:val="center" w:pos="4611"/>
          <w:tab w:val="center" w:pos="7541"/>
        </w:tabs>
        <w:spacing w:line="319" w:lineRule="auto"/>
        <w:ind w:left="0"/>
        <w:jc w:val="both"/>
        <w:rPr>
          <w:sz w:val="22"/>
          <w:szCs w:val="22"/>
        </w:rPr>
      </w:pPr>
      <w:r w:rsidRPr="005F3A77">
        <w:rPr>
          <w:rFonts w:eastAsia="Calibri"/>
          <w:b w:val="0"/>
          <w:sz w:val="22"/>
          <w:szCs w:val="22"/>
        </w:rPr>
        <w:tab/>
      </w:r>
      <w:r w:rsidRPr="005F3A77">
        <w:rPr>
          <w:sz w:val="22"/>
          <w:szCs w:val="22"/>
        </w:rPr>
        <w:t xml:space="preserve">WYKONAWCA </w:t>
      </w:r>
      <w:r w:rsidRPr="005F3A77">
        <w:rPr>
          <w:sz w:val="22"/>
          <w:szCs w:val="22"/>
        </w:rPr>
        <w:tab/>
        <w:t xml:space="preserve"> </w:t>
      </w:r>
      <w:r w:rsidRPr="005F3A77">
        <w:rPr>
          <w:sz w:val="22"/>
          <w:szCs w:val="22"/>
        </w:rPr>
        <w:tab/>
        <w:t xml:space="preserve">ZAMAWIAJĄCY </w:t>
      </w:r>
    </w:p>
    <w:sectPr w:rsidR="002F12B0" w:rsidRPr="005F3A77" w:rsidSect="00531E6E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20" w:right="1133" w:bottom="851" w:left="1342" w:header="708" w:footer="375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FD6EC" w14:textId="77777777" w:rsidR="00DD294E" w:rsidRDefault="00DD294E">
      <w:pPr>
        <w:spacing w:after="0" w:line="240" w:lineRule="auto"/>
      </w:pPr>
      <w:r>
        <w:separator/>
      </w:r>
    </w:p>
  </w:endnote>
  <w:endnote w:type="continuationSeparator" w:id="0">
    <w:p w14:paraId="28208849" w14:textId="77777777" w:rsidR="00DD294E" w:rsidRDefault="00DD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2293" w14:textId="77777777" w:rsidR="002F12B0" w:rsidRDefault="00741418">
    <w:pPr>
      <w:spacing w:after="0" w:line="259" w:lineRule="auto"/>
      <w:ind w:left="0" w:right="7" w:firstLine="0"/>
      <w:jc w:val="right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>
        <w:rPr>
          <w:sz w:val="20"/>
        </w:rPr>
        <w:t>5</w:t>
      </w:r>
    </w:fldSimple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="Times New Roman" w:hAnsi="Times New Roman" w:cs="Times New Roman"/>
        <w:color w:val="auto"/>
        <w:kern w:val="0"/>
        <w:sz w:val="18"/>
        <w:szCs w:val="18"/>
        <w14:ligatures w14:val="none"/>
      </w:rPr>
      <w:id w:val="1728636285"/>
      <w:docPartObj>
        <w:docPartGallery w:val="Page Numbers (Top of Page)"/>
        <w:docPartUnique/>
      </w:docPartObj>
    </w:sdtPr>
    <w:sdtContent>
      <w:p w14:paraId="48CD92DA" w14:textId="77777777" w:rsidR="00E34E8B" w:rsidRPr="00E34E8B" w:rsidRDefault="00E34E8B" w:rsidP="00E34E8B">
        <w:pPr>
          <w:widowControl w:val="0"/>
          <w:pBdr>
            <w:bottom w:val="single" w:sz="6" w:space="1" w:color="00000A"/>
          </w:pBdr>
          <w:tabs>
            <w:tab w:val="center" w:pos="4536"/>
            <w:tab w:val="right" w:pos="9072"/>
          </w:tabs>
          <w:autoSpaceDE w:val="0"/>
          <w:autoSpaceDN w:val="0"/>
          <w:adjustRightInd w:val="0"/>
          <w:spacing w:after="0" w:line="240" w:lineRule="auto"/>
          <w:ind w:left="0" w:firstLine="0"/>
          <w:jc w:val="left"/>
          <w:rPr>
            <w:rFonts w:eastAsia="Times New Roman"/>
            <w:color w:val="auto"/>
            <w:kern w:val="0"/>
            <w:sz w:val="16"/>
            <w:szCs w:val="16"/>
            <w14:ligatures w14:val="none"/>
          </w:rPr>
        </w:pPr>
      </w:p>
      <w:p w14:paraId="55118623" w14:textId="2BA04253" w:rsidR="005F3A77" w:rsidRDefault="005F3A77" w:rsidP="005F3A77">
        <w:pPr>
          <w:widowControl w:val="0"/>
          <w:tabs>
            <w:tab w:val="center" w:pos="4536"/>
            <w:tab w:val="right" w:pos="9072"/>
          </w:tabs>
          <w:autoSpaceDE w:val="0"/>
          <w:autoSpaceDN w:val="0"/>
          <w:adjustRightInd w:val="0"/>
          <w:spacing w:after="0" w:line="360" w:lineRule="auto"/>
          <w:ind w:left="0" w:firstLine="0"/>
          <w:jc w:val="center"/>
          <w:rPr>
            <w:rFonts w:eastAsia="Times New Roman"/>
            <w:color w:val="auto"/>
            <w:kern w:val="0"/>
            <w:sz w:val="16"/>
            <w:szCs w:val="16"/>
            <w14:ligatures w14:val="none"/>
          </w:rPr>
        </w:pPr>
        <w:r>
          <w:rPr>
            <w:rFonts w:eastAsia="Times New Roman"/>
            <w:color w:val="auto"/>
            <w:kern w:val="0"/>
            <w:sz w:val="16"/>
            <w:szCs w:val="16"/>
            <w14:ligatures w14:val="none"/>
          </w:rPr>
          <w:t>OP-IV.271.306.2025.ALA</w:t>
        </w:r>
      </w:p>
      <w:p w14:paraId="4783080E" w14:textId="66CCACE4" w:rsidR="00E34E8B" w:rsidRPr="00E34E8B" w:rsidRDefault="00E34E8B" w:rsidP="00E34E8B">
        <w:pPr>
          <w:widowControl w:val="0"/>
          <w:tabs>
            <w:tab w:val="center" w:pos="4536"/>
            <w:tab w:val="right" w:pos="9072"/>
          </w:tabs>
          <w:autoSpaceDE w:val="0"/>
          <w:autoSpaceDN w:val="0"/>
          <w:adjustRightInd w:val="0"/>
          <w:spacing w:after="0" w:line="360" w:lineRule="auto"/>
          <w:ind w:left="0" w:firstLine="0"/>
          <w:jc w:val="right"/>
          <w:rPr>
            <w:rFonts w:ascii="Times New Roman" w:eastAsia="Times New Roman" w:hAnsi="Times New Roman" w:cs="Times New Roman"/>
            <w:color w:val="auto"/>
            <w:kern w:val="0"/>
            <w:sz w:val="18"/>
            <w:szCs w:val="18"/>
            <w14:ligatures w14:val="none"/>
          </w:rPr>
        </w:pPr>
        <w:r w:rsidRPr="00E34E8B">
          <w:rPr>
            <w:rFonts w:eastAsia="Times New Roman"/>
            <w:color w:val="auto"/>
            <w:kern w:val="0"/>
            <w:sz w:val="16"/>
            <w:szCs w:val="16"/>
            <w14:ligatures w14:val="none"/>
          </w:rPr>
          <w:t xml:space="preserve">Strona </w:t>
        </w:r>
        <w:r w:rsidRPr="00E34E8B">
          <w:rPr>
            <w:rFonts w:eastAsia="Times New Roman"/>
            <w:noProof/>
            <w:color w:val="auto"/>
            <w:kern w:val="0"/>
            <w:sz w:val="16"/>
            <w:szCs w:val="16"/>
            <w14:ligatures w14:val="none"/>
          </w:rPr>
          <w:fldChar w:fldCharType="begin"/>
        </w:r>
        <w:r w:rsidRPr="00E34E8B">
          <w:rPr>
            <w:rFonts w:eastAsia="Times New Roman"/>
            <w:noProof/>
            <w:color w:val="auto"/>
            <w:kern w:val="0"/>
            <w:sz w:val="16"/>
            <w:szCs w:val="16"/>
            <w14:ligatures w14:val="none"/>
          </w:rPr>
          <w:instrText>PAGE</w:instrText>
        </w:r>
        <w:r w:rsidRPr="00E34E8B">
          <w:rPr>
            <w:rFonts w:eastAsia="Times New Roman"/>
            <w:noProof/>
            <w:color w:val="auto"/>
            <w:kern w:val="0"/>
            <w:sz w:val="16"/>
            <w:szCs w:val="16"/>
            <w14:ligatures w14:val="none"/>
          </w:rPr>
          <w:fldChar w:fldCharType="separate"/>
        </w:r>
        <w:r w:rsidRPr="00E34E8B">
          <w:rPr>
            <w:rFonts w:ascii="Times New Roman" w:eastAsia="Times New Roman" w:hAnsi="Times New Roman" w:cs="Times New Roman"/>
            <w:noProof/>
            <w:color w:val="auto"/>
            <w:kern w:val="0"/>
            <w:sz w:val="16"/>
            <w:szCs w:val="16"/>
            <w14:ligatures w14:val="none"/>
          </w:rPr>
          <w:t>2</w:t>
        </w:r>
        <w:r w:rsidRPr="00E34E8B">
          <w:rPr>
            <w:rFonts w:eastAsia="Times New Roman"/>
            <w:noProof/>
            <w:color w:val="auto"/>
            <w:kern w:val="0"/>
            <w:sz w:val="16"/>
            <w:szCs w:val="16"/>
            <w14:ligatures w14:val="none"/>
          </w:rPr>
          <w:fldChar w:fldCharType="end"/>
        </w:r>
        <w:r w:rsidRPr="00E34E8B">
          <w:rPr>
            <w:rFonts w:eastAsia="Times New Roman"/>
            <w:color w:val="auto"/>
            <w:kern w:val="0"/>
            <w:sz w:val="16"/>
            <w:szCs w:val="16"/>
            <w14:ligatures w14:val="none"/>
          </w:rPr>
          <w:t xml:space="preserve"> z </w:t>
        </w:r>
        <w:r w:rsidRPr="00E34E8B">
          <w:rPr>
            <w:rFonts w:eastAsia="Times New Roman"/>
            <w:noProof/>
            <w:color w:val="auto"/>
            <w:kern w:val="0"/>
            <w:sz w:val="16"/>
            <w:szCs w:val="16"/>
            <w14:ligatures w14:val="none"/>
          </w:rPr>
          <w:fldChar w:fldCharType="begin"/>
        </w:r>
        <w:r w:rsidRPr="00E34E8B">
          <w:rPr>
            <w:rFonts w:eastAsia="Times New Roman"/>
            <w:noProof/>
            <w:color w:val="auto"/>
            <w:kern w:val="0"/>
            <w:sz w:val="16"/>
            <w:szCs w:val="16"/>
            <w14:ligatures w14:val="none"/>
          </w:rPr>
          <w:instrText>NUMPAGES</w:instrText>
        </w:r>
        <w:r w:rsidRPr="00E34E8B">
          <w:rPr>
            <w:rFonts w:eastAsia="Times New Roman"/>
            <w:noProof/>
            <w:color w:val="auto"/>
            <w:kern w:val="0"/>
            <w:sz w:val="16"/>
            <w:szCs w:val="16"/>
            <w14:ligatures w14:val="none"/>
          </w:rPr>
          <w:fldChar w:fldCharType="separate"/>
        </w:r>
        <w:r w:rsidRPr="00E34E8B">
          <w:rPr>
            <w:rFonts w:ascii="Times New Roman" w:eastAsia="Times New Roman" w:hAnsi="Times New Roman" w:cs="Times New Roman"/>
            <w:noProof/>
            <w:color w:val="auto"/>
            <w:kern w:val="0"/>
            <w:sz w:val="16"/>
            <w:szCs w:val="16"/>
            <w14:ligatures w14:val="none"/>
          </w:rPr>
          <w:t>5</w:t>
        </w:r>
        <w:r w:rsidRPr="00E34E8B">
          <w:rPr>
            <w:rFonts w:eastAsia="Times New Roman"/>
            <w:noProof/>
            <w:color w:val="auto"/>
            <w:kern w:val="0"/>
            <w:sz w:val="16"/>
            <w:szCs w:val="16"/>
            <w14:ligatures w14:val="none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E9B06" w14:textId="21725957" w:rsidR="002F12B0" w:rsidRDefault="002F12B0">
    <w:pPr>
      <w:spacing w:after="0" w:line="259" w:lineRule="auto"/>
      <w:ind w:left="0" w:right="7" w:firstLine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ACD4C" w14:textId="77777777" w:rsidR="00DD294E" w:rsidRDefault="00DD294E">
      <w:pPr>
        <w:spacing w:after="0" w:line="240" w:lineRule="auto"/>
      </w:pPr>
      <w:r>
        <w:separator/>
      </w:r>
    </w:p>
  </w:footnote>
  <w:footnote w:type="continuationSeparator" w:id="0">
    <w:p w14:paraId="2D0F7514" w14:textId="77777777" w:rsidR="00DD294E" w:rsidRDefault="00DD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93BD2" w14:textId="0C7FC985" w:rsidR="002237A2" w:rsidRPr="00B54037" w:rsidRDefault="002237A2" w:rsidP="00B54037">
    <w:pPr>
      <w:pStyle w:val="Nagwek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91911"/>
    <w:multiLevelType w:val="hybridMultilevel"/>
    <w:tmpl w:val="AAAAEBA4"/>
    <w:lvl w:ilvl="0" w:tplc="776AB58A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F65714">
      <w:start w:val="1"/>
      <w:numFmt w:val="decimal"/>
      <w:lvlText w:val="%2)"/>
      <w:lvlJc w:val="left"/>
      <w:pPr>
        <w:ind w:left="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BE632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AE5176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D617C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6A2356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3259CA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68837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EECEA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A7012D"/>
    <w:multiLevelType w:val="hybridMultilevel"/>
    <w:tmpl w:val="A3AC6BC4"/>
    <w:lvl w:ilvl="0" w:tplc="976EF566">
      <w:start w:val="1"/>
      <w:numFmt w:val="decimal"/>
      <w:lvlText w:val="%1."/>
      <w:lvlJc w:val="left"/>
      <w:pPr>
        <w:ind w:left="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1846C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CA89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38562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2098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60F03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1CC90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E4E8D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8A29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F8299B"/>
    <w:multiLevelType w:val="hybridMultilevel"/>
    <w:tmpl w:val="CACA6148"/>
    <w:lvl w:ilvl="0" w:tplc="7A406D04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6A1372">
      <w:start w:val="1"/>
      <w:numFmt w:val="decimal"/>
      <w:lvlText w:val="%2)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26D408">
      <w:start w:val="1"/>
      <w:numFmt w:val="lowerLetter"/>
      <w:lvlText w:val="%3)"/>
      <w:lvlJc w:val="left"/>
      <w:pPr>
        <w:ind w:left="1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7C4B4E">
      <w:start w:val="1"/>
      <w:numFmt w:val="decimal"/>
      <w:lvlText w:val="%4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047BDC">
      <w:start w:val="1"/>
      <w:numFmt w:val="lowerLetter"/>
      <w:lvlText w:val="%5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F2F9F2">
      <w:start w:val="1"/>
      <w:numFmt w:val="lowerRoman"/>
      <w:lvlText w:val="%6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605AC0">
      <w:start w:val="1"/>
      <w:numFmt w:val="decimal"/>
      <w:lvlText w:val="%7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6C2056">
      <w:start w:val="1"/>
      <w:numFmt w:val="lowerLetter"/>
      <w:lvlText w:val="%8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9E0EC6">
      <w:start w:val="1"/>
      <w:numFmt w:val="lowerRoman"/>
      <w:lvlText w:val="%9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732804"/>
    <w:multiLevelType w:val="hybridMultilevel"/>
    <w:tmpl w:val="DC74D37A"/>
    <w:lvl w:ilvl="0" w:tplc="A2ECD6FC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E2683C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D4332A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EEA158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E8E284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40FD9C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460252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3032C0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21C42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736138"/>
    <w:multiLevelType w:val="hybridMultilevel"/>
    <w:tmpl w:val="29C0EFE2"/>
    <w:lvl w:ilvl="0" w:tplc="0415000F">
      <w:start w:val="1"/>
      <w:numFmt w:val="decimal"/>
      <w:lvlText w:val="%1."/>
      <w:lvlJc w:val="left"/>
      <w:pPr>
        <w:ind w:left="793" w:hanging="360"/>
      </w:pPr>
    </w:lvl>
    <w:lvl w:ilvl="1" w:tplc="04150019" w:tentative="1">
      <w:start w:val="1"/>
      <w:numFmt w:val="lowerLetter"/>
      <w:lvlText w:val="%2."/>
      <w:lvlJc w:val="left"/>
      <w:pPr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5" w15:restartNumberingAfterBreak="0">
    <w:nsid w:val="29805089"/>
    <w:multiLevelType w:val="hybridMultilevel"/>
    <w:tmpl w:val="1E96E00A"/>
    <w:lvl w:ilvl="0" w:tplc="21003E86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8B1ACA"/>
    <w:multiLevelType w:val="hybridMultilevel"/>
    <w:tmpl w:val="FDF44546"/>
    <w:lvl w:ilvl="0" w:tplc="0F4AD39A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26CB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94A5D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2E031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BA2F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50AB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F416A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2E9AA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2FA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B83568"/>
    <w:multiLevelType w:val="hybridMultilevel"/>
    <w:tmpl w:val="10A6319C"/>
    <w:lvl w:ilvl="0" w:tplc="781C24AC">
      <w:start w:val="1"/>
      <w:numFmt w:val="decimal"/>
      <w:lvlText w:val="%1."/>
      <w:lvlJc w:val="left"/>
      <w:pPr>
        <w:ind w:left="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845E24">
      <w:start w:val="1"/>
      <w:numFmt w:val="lowerLetter"/>
      <w:lvlText w:val="%2"/>
      <w:lvlJc w:val="left"/>
      <w:pPr>
        <w:ind w:left="1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A65450">
      <w:start w:val="1"/>
      <w:numFmt w:val="lowerRoman"/>
      <w:lvlText w:val="%3"/>
      <w:lvlJc w:val="left"/>
      <w:pPr>
        <w:ind w:left="2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DC1644">
      <w:start w:val="1"/>
      <w:numFmt w:val="decimal"/>
      <w:lvlText w:val="%4"/>
      <w:lvlJc w:val="left"/>
      <w:pPr>
        <w:ind w:left="3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740BB8">
      <w:start w:val="1"/>
      <w:numFmt w:val="lowerLetter"/>
      <w:lvlText w:val="%5"/>
      <w:lvlJc w:val="left"/>
      <w:pPr>
        <w:ind w:left="3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20B440">
      <w:start w:val="1"/>
      <w:numFmt w:val="lowerRoman"/>
      <w:lvlText w:val="%6"/>
      <w:lvlJc w:val="left"/>
      <w:pPr>
        <w:ind w:left="4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7636A4">
      <w:start w:val="1"/>
      <w:numFmt w:val="decimal"/>
      <w:lvlText w:val="%7"/>
      <w:lvlJc w:val="left"/>
      <w:pPr>
        <w:ind w:left="5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D66B50">
      <w:start w:val="1"/>
      <w:numFmt w:val="lowerLetter"/>
      <w:lvlText w:val="%8"/>
      <w:lvlJc w:val="left"/>
      <w:pPr>
        <w:ind w:left="5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86E8BC">
      <w:start w:val="1"/>
      <w:numFmt w:val="lowerRoman"/>
      <w:lvlText w:val="%9"/>
      <w:lvlJc w:val="left"/>
      <w:pPr>
        <w:ind w:left="6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30618CC"/>
    <w:multiLevelType w:val="hybridMultilevel"/>
    <w:tmpl w:val="06229AB4"/>
    <w:lvl w:ilvl="0" w:tplc="74E4DFAA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EAEB6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1695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C291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3CED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526D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186C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D26DA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BCAC3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33712EC"/>
    <w:multiLevelType w:val="hybridMultilevel"/>
    <w:tmpl w:val="29088742"/>
    <w:lvl w:ilvl="0" w:tplc="7442A6A2">
      <w:start w:val="2"/>
      <w:numFmt w:val="decimal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6076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2E332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8AA3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F4AD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6EC6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6A8B1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02AF0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B86EA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607A2E"/>
    <w:multiLevelType w:val="hybridMultilevel"/>
    <w:tmpl w:val="F482E82C"/>
    <w:lvl w:ilvl="0" w:tplc="94121D7E">
      <w:start w:val="1"/>
      <w:numFmt w:val="decimal"/>
      <w:lvlText w:val="%1.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94B08A">
      <w:start w:val="1"/>
      <w:numFmt w:val="decimal"/>
      <w:lvlText w:val="%2)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B2ED06">
      <w:start w:val="1"/>
      <w:numFmt w:val="lowerLetter"/>
      <w:lvlText w:val="%3)"/>
      <w:lvlJc w:val="left"/>
      <w:pPr>
        <w:ind w:left="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CCC5C6">
      <w:start w:val="1"/>
      <w:numFmt w:val="decimal"/>
      <w:lvlText w:val="%4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BE4232">
      <w:start w:val="1"/>
      <w:numFmt w:val="lowerLetter"/>
      <w:lvlText w:val="%5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5A418A">
      <w:start w:val="1"/>
      <w:numFmt w:val="lowerRoman"/>
      <w:lvlText w:val="%6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B65498">
      <w:start w:val="1"/>
      <w:numFmt w:val="decimal"/>
      <w:lvlText w:val="%7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208788">
      <w:start w:val="1"/>
      <w:numFmt w:val="lowerLetter"/>
      <w:lvlText w:val="%8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069086">
      <w:start w:val="1"/>
      <w:numFmt w:val="lowerRoman"/>
      <w:lvlText w:val="%9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39484230">
    <w:abstractNumId w:val="0"/>
  </w:num>
  <w:num w:numId="2" w16cid:durableId="422384821">
    <w:abstractNumId w:val="6"/>
  </w:num>
  <w:num w:numId="3" w16cid:durableId="361252399">
    <w:abstractNumId w:val="2"/>
  </w:num>
  <w:num w:numId="4" w16cid:durableId="525797554">
    <w:abstractNumId w:val="9"/>
  </w:num>
  <w:num w:numId="5" w16cid:durableId="2026243534">
    <w:abstractNumId w:val="3"/>
  </w:num>
  <w:num w:numId="6" w16cid:durableId="219481959">
    <w:abstractNumId w:val="1"/>
  </w:num>
  <w:num w:numId="7" w16cid:durableId="2081631898">
    <w:abstractNumId w:val="10"/>
  </w:num>
  <w:num w:numId="8" w16cid:durableId="1747989623">
    <w:abstractNumId w:val="8"/>
  </w:num>
  <w:num w:numId="9" w16cid:durableId="173497703">
    <w:abstractNumId w:val="7"/>
  </w:num>
  <w:num w:numId="10" w16cid:durableId="945160377">
    <w:abstractNumId w:val="5"/>
  </w:num>
  <w:num w:numId="11" w16cid:durableId="1606428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2B0"/>
    <w:rsid w:val="00061BFD"/>
    <w:rsid w:val="00086E3E"/>
    <w:rsid w:val="000A6F6D"/>
    <w:rsid w:val="000C3032"/>
    <w:rsid w:val="00170FEA"/>
    <w:rsid w:val="001806A2"/>
    <w:rsid w:val="001A6828"/>
    <w:rsid w:val="001B04B0"/>
    <w:rsid w:val="001B18D6"/>
    <w:rsid w:val="002237A2"/>
    <w:rsid w:val="00234A61"/>
    <w:rsid w:val="00240FEA"/>
    <w:rsid w:val="00254288"/>
    <w:rsid w:val="002765DA"/>
    <w:rsid w:val="002B30E0"/>
    <w:rsid w:val="002B357A"/>
    <w:rsid w:val="002B7641"/>
    <w:rsid w:val="002E1902"/>
    <w:rsid w:val="002F12B0"/>
    <w:rsid w:val="00356BF1"/>
    <w:rsid w:val="00381D87"/>
    <w:rsid w:val="00392E1D"/>
    <w:rsid w:val="003B02C1"/>
    <w:rsid w:val="004164C6"/>
    <w:rsid w:val="00416FBE"/>
    <w:rsid w:val="0042338E"/>
    <w:rsid w:val="00444F5F"/>
    <w:rsid w:val="00461E7A"/>
    <w:rsid w:val="004B6F53"/>
    <w:rsid w:val="00516388"/>
    <w:rsid w:val="005244AE"/>
    <w:rsid w:val="00531E6E"/>
    <w:rsid w:val="00537169"/>
    <w:rsid w:val="005741BB"/>
    <w:rsid w:val="005D74C9"/>
    <w:rsid w:val="005E2AE6"/>
    <w:rsid w:val="005F3A77"/>
    <w:rsid w:val="00657794"/>
    <w:rsid w:val="00672F03"/>
    <w:rsid w:val="00675078"/>
    <w:rsid w:val="00692E56"/>
    <w:rsid w:val="006F2E08"/>
    <w:rsid w:val="00703FF7"/>
    <w:rsid w:val="0071551D"/>
    <w:rsid w:val="00717647"/>
    <w:rsid w:val="007360D2"/>
    <w:rsid w:val="00737E6B"/>
    <w:rsid w:val="007404E8"/>
    <w:rsid w:val="00741418"/>
    <w:rsid w:val="0074694D"/>
    <w:rsid w:val="00780E28"/>
    <w:rsid w:val="00794E9C"/>
    <w:rsid w:val="007A1787"/>
    <w:rsid w:val="007D66AA"/>
    <w:rsid w:val="007D6A3B"/>
    <w:rsid w:val="008119CE"/>
    <w:rsid w:val="00835F75"/>
    <w:rsid w:val="0085635A"/>
    <w:rsid w:val="008B2925"/>
    <w:rsid w:val="008F2566"/>
    <w:rsid w:val="009A475F"/>
    <w:rsid w:val="009B13EF"/>
    <w:rsid w:val="009C1AAA"/>
    <w:rsid w:val="00AA3F04"/>
    <w:rsid w:val="00AD2DCE"/>
    <w:rsid w:val="00B02EF5"/>
    <w:rsid w:val="00B15E37"/>
    <w:rsid w:val="00B54037"/>
    <w:rsid w:val="00B82A2A"/>
    <w:rsid w:val="00B93089"/>
    <w:rsid w:val="00BC341D"/>
    <w:rsid w:val="00BD5C76"/>
    <w:rsid w:val="00C51A0B"/>
    <w:rsid w:val="00C525E6"/>
    <w:rsid w:val="00C978B0"/>
    <w:rsid w:val="00CB5E67"/>
    <w:rsid w:val="00D00E2C"/>
    <w:rsid w:val="00D01612"/>
    <w:rsid w:val="00D22401"/>
    <w:rsid w:val="00D4132B"/>
    <w:rsid w:val="00D67305"/>
    <w:rsid w:val="00DA52F5"/>
    <w:rsid w:val="00DB543D"/>
    <w:rsid w:val="00DD294E"/>
    <w:rsid w:val="00DE218A"/>
    <w:rsid w:val="00E029FC"/>
    <w:rsid w:val="00E100BD"/>
    <w:rsid w:val="00E34E8B"/>
    <w:rsid w:val="00EF1735"/>
    <w:rsid w:val="00EF1DBC"/>
    <w:rsid w:val="00F05C89"/>
    <w:rsid w:val="00F1311A"/>
    <w:rsid w:val="00F73617"/>
    <w:rsid w:val="00F82A83"/>
    <w:rsid w:val="00F9103D"/>
    <w:rsid w:val="00FB0B72"/>
    <w:rsid w:val="00FC0289"/>
    <w:rsid w:val="00FC3761"/>
    <w:rsid w:val="00FF0BFB"/>
    <w:rsid w:val="00FF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FB382"/>
  <w15:docId w15:val="{46776BF6-23A0-4A50-A038-BF3C9C17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" w:line="386" w:lineRule="auto"/>
      <w:ind w:left="87" w:hanging="10"/>
      <w:jc w:val="both"/>
    </w:pPr>
    <w:rPr>
      <w:rFonts w:ascii="Arial" w:eastAsia="Arial" w:hAnsi="Arial" w:cs="Arial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2" w:line="259" w:lineRule="auto"/>
      <w:ind w:left="134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703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FF7"/>
    <w:rPr>
      <w:rFonts w:ascii="Arial" w:eastAsia="Arial" w:hAnsi="Arial" w:cs="Arial"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74694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34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4E8B"/>
    <w:rPr>
      <w:rFonts w:ascii="Arial" w:eastAsia="Arial" w:hAnsi="Arial" w:cs="Arial"/>
      <w:color w:val="000000"/>
      <w:sz w:val="22"/>
    </w:rPr>
  </w:style>
  <w:style w:type="character" w:customStyle="1" w:styleId="CharStyle3">
    <w:name w:val="Char Style 3"/>
    <w:basedOn w:val="Domylnaczcionkaakapitu"/>
    <w:link w:val="Style2"/>
    <w:uiPriority w:val="99"/>
    <w:rsid w:val="00E34E8B"/>
    <w:rPr>
      <w:b/>
      <w:bCs/>
      <w:sz w:val="21"/>
      <w:szCs w:val="21"/>
      <w:shd w:val="clear" w:color="auto" w:fill="FFFFFF"/>
    </w:rPr>
  </w:style>
  <w:style w:type="character" w:customStyle="1" w:styleId="CharStyle7">
    <w:name w:val="Char Style 7"/>
    <w:basedOn w:val="Domylnaczcionkaakapitu"/>
    <w:link w:val="Style6"/>
    <w:uiPriority w:val="99"/>
    <w:rsid w:val="00E34E8B"/>
    <w:rPr>
      <w:sz w:val="21"/>
      <w:szCs w:val="21"/>
      <w:shd w:val="clear" w:color="auto" w:fill="FFFFFF"/>
    </w:rPr>
  </w:style>
  <w:style w:type="character" w:customStyle="1" w:styleId="CharStyle10">
    <w:name w:val="Char Style 10"/>
    <w:basedOn w:val="CharStyle3"/>
    <w:uiPriority w:val="99"/>
    <w:rsid w:val="00E34E8B"/>
    <w:rPr>
      <w:b/>
      <w:bCs/>
      <w:spacing w:val="0"/>
      <w:sz w:val="21"/>
      <w:szCs w:val="21"/>
      <w:shd w:val="clear" w:color="auto" w:fill="FFFFFF"/>
    </w:rPr>
  </w:style>
  <w:style w:type="character" w:customStyle="1" w:styleId="CharStyle11">
    <w:name w:val="Char Style 11"/>
    <w:basedOn w:val="CharStyle7"/>
    <w:uiPriority w:val="99"/>
    <w:rsid w:val="00E34E8B"/>
    <w:rPr>
      <w:b/>
      <w:bCs/>
      <w:sz w:val="21"/>
      <w:szCs w:val="21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E34E8B"/>
    <w:pPr>
      <w:widowControl w:val="0"/>
      <w:shd w:val="clear" w:color="auto" w:fill="FFFFFF"/>
      <w:spacing w:after="420" w:line="240" w:lineRule="atLeast"/>
      <w:ind w:left="0" w:firstLine="0"/>
      <w:jc w:val="left"/>
    </w:pPr>
    <w:rPr>
      <w:rFonts w:asciiTheme="minorHAnsi" w:eastAsiaTheme="minorEastAsia" w:hAnsiTheme="minorHAnsi" w:cstheme="minorBidi"/>
      <w:b/>
      <w:bCs/>
      <w:color w:val="auto"/>
      <w:sz w:val="21"/>
      <w:szCs w:val="21"/>
    </w:rPr>
  </w:style>
  <w:style w:type="paragraph" w:customStyle="1" w:styleId="Style6">
    <w:name w:val="Style 6"/>
    <w:basedOn w:val="Normalny"/>
    <w:link w:val="CharStyle7"/>
    <w:uiPriority w:val="99"/>
    <w:rsid w:val="00E34E8B"/>
    <w:pPr>
      <w:widowControl w:val="0"/>
      <w:shd w:val="clear" w:color="auto" w:fill="FFFFFF"/>
      <w:spacing w:before="300" w:after="60" w:line="240" w:lineRule="atLeast"/>
      <w:ind w:left="0" w:firstLine="0"/>
    </w:pPr>
    <w:rPr>
      <w:rFonts w:asciiTheme="minorHAnsi" w:eastAsiaTheme="minorEastAsia" w:hAnsiTheme="minorHAnsi" w:cstheme="minorBidi"/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1622</Words>
  <Characters>9733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PPU cz. II</vt:lpstr>
    </vt:vector>
  </TitlesOfParts>
  <Company/>
  <LinksUpToDate>false</LinksUpToDate>
  <CharactersWithSpaces>11333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PPU cz. II</dc:title>
  <dc:subject/>
  <dc:creator>filap</dc:creator>
  <cp:keywords/>
  <cp:lastModifiedBy>Anna Latosiewicz</cp:lastModifiedBy>
  <cp:revision>18</cp:revision>
  <cp:lastPrinted>2025-11-28T11:24:00Z</cp:lastPrinted>
  <dcterms:created xsi:type="dcterms:W3CDTF">2024-11-25T14:25:00Z</dcterms:created>
  <dcterms:modified xsi:type="dcterms:W3CDTF">2025-11-28T12:42:00Z</dcterms:modified>
</cp:coreProperties>
</file>