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22F56" w14:textId="229548CC" w:rsidR="00C3148D" w:rsidRPr="0000251E" w:rsidRDefault="00C3148D" w:rsidP="0000251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251E">
        <w:rPr>
          <w:rFonts w:ascii="Arial" w:hAnsi="Arial" w:cs="Arial"/>
          <w:b/>
          <w:bCs/>
          <w:color w:val="auto"/>
          <w:sz w:val="24"/>
          <w:szCs w:val="24"/>
        </w:rPr>
        <w:t>Umowa powierzenia</w:t>
      </w:r>
      <w:r w:rsidRPr="0000251E">
        <w:rPr>
          <w:rFonts w:ascii="Arial" w:hAnsi="Arial" w:cs="Arial"/>
          <w:b/>
          <w:bCs/>
          <w:color w:val="auto"/>
          <w:sz w:val="24"/>
          <w:szCs w:val="24"/>
        </w:rPr>
        <w:br/>
        <w:t>przetwarzania danych osobowych</w:t>
      </w:r>
    </w:p>
    <w:p w14:paraId="06DEF360" w14:textId="77777777" w:rsidR="00C3148D" w:rsidRPr="0000251E" w:rsidRDefault="00C3148D" w:rsidP="0000251E">
      <w:pPr>
        <w:spacing w:before="240" w:after="120"/>
        <w:jc w:val="center"/>
        <w:rPr>
          <w:rFonts w:ascii="Arial" w:hAnsi="Arial" w:cs="Arial"/>
        </w:rPr>
      </w:pPr>
      <w:r w:rsidRPr="0000251E">
        <w:rPr>
          <w:rFonts w:ascii="Arial" w:hAnsi="Arial" w:cs="Arial"/>
        </w:rPr>
        <w:t>zawarta dnia ____________ pomiędzy:</w:t>
      </w:r>
    </w:p>
    <w:p w14:paraId="46A3009B" w14:textId="58CB9678" w:rsidR="00C3148D" w:rsidRPr="0000251E" w:rsidRDefault="00C3148D" w:rsidP="0000251E">
      <w:pPr>
        <w:spacing w:before="240" w:after="120"/>
        <w:jc w:val="center"/>
        <w:rPr>
          <w:rFonts w:ascii="Arial" w:hAnsi="Arial" w:cs="Arial"/>
        </w:rPr>
      </w:pPr>
      <w:r w:rsidRPr="0000251E">
        <w:rPr>
          <w:rFonts w:ascii="Arial" w:hAnsi="Arial" w:cs="Arial"/>
        </w:rPr>
        <w:t>(zwana dalej „Umową”)</w:t>
      </w:r>
    </w:p>
    <w:p w14:paraId="765B174B" w14:textId="77777777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>Województwem Lubelskim z siedzibą w Lublinie, ul. Artura Grottgera 4, 20-029 Lublin</w:t>
      </w:r>
    </w:p>
    <w:p w14:paraId="1F99820C" w14:textId="322E2A7F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 NIP 712-290-45-45: </w:t>
      </w:r>
    </w:p>
    <w:p w14:paraId="5F1ECC1E" w14:textId="0F8240DD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zwany w dalszej części Umowy </w:t>
      </w:r>
      <w:r w:rsidRPr="0000251E">
        <w:rPr>
          <w:rFonts w:ascii="Arial" w:hAnsi="Arial" w:cs="Arial"/>
          <w:b/>
          <w:bCs/>
        </w:rPr>
        <w:t>„Administratorem”</w:t>
      </w:r>
    </w:p>
    <w:p w14:paraId="3B8978DC" w14:textId="77777777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reprezentowanym przez: </w:t>
      </w:r>
    </w:p>
    <w:p w14:paraId="23EE6139" w14:textId="77777777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>_______________________________</w:t>
      </w:r>
    </w:p>
    <w:p w14:paraId="2C3C6672" w14:textId="255D3F8D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>oraz</w:t>
      </w:r>
    </w:p>
    <w:p w14:paraId="2432ED4C" w14:textId="3021075B" w:rsidR="00C3148D" w:rsidRPr="0000251E" w:rsidRDefault="00C3148D" w:rsidP="0000251E">
      <w:pPr>
        <w:spacing w:before="240" w:after="0"/>
        <w:rPr>
          <w:rFonts w:ascii="Arial" w:hAnsi="Arial" w:cs="Arial"/>
          <w:i/>
          <w:color w:val="4472C4" w:themeColor="accent1"/>
        </w:rPr>
      </w:pPr>
      <w:r w:rsidRPr="0000251E">
        <w:rPr>
          <w:rFonts w:ascii="Arial" w:hAnsi="Arial" w:cs="Arial"/>
        </w:rPr>
        <w:t xml:space="preserve">_______________________________ </w:t>
      </w:r>
    </w:p>
    <w:p w14:paraId="50C633D5" w14:textId="77777777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zwany w dalszej części Umowy </w:t>
      </w:r>
      <w:r w:rsidRPr="0000251E">
        <w:rPr>
          <w:rFonts w:ascii="Arial" w:hAnsi="Arial" w:cs="Arial"/>
          <w:b/>
        </w:rPr>
        <w:t>„Podmiotem przetwarzającym”</w:t>
      </w:r>
    </w:p>
    <w:p w14:paraId="5EBF4732" w14:textId="77777777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reprezentowanym przez: </w:t>
      </w:r>
    </w:p>
    <w:p w14:paraId="0EA7062C" w14:textId="2338117E" w:rsidR="00C3148D" w:rsidRPr="0000251E" w:rsidRDefault="00C3148D" w:rsidP="0000251E">
      <w:pPr>
        <w:spacing w:before="240" w:after="0"/>
        <w:rPr>
          <w:rFonts w:ascii="Arial" w:hAnsi="Arial" w:cs="Arial"/>
        </w:rPr>
      </w:pPr>
      <w:r w:rsidRPr="0000251E">
        <w:rPr>
          <w:rFonts w:ascii="Arial" w:hAnsi="Arial" w:cs="Arial"/>
        </w:rPr>
        <w:t>______________________________</w:t>
      </w:r>
    </w:p>
    <w:p w14:paraId="38A47B42" w14:textId="68654F64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19197270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Powierzenie przetwarzania danych osobowych</w:t>
      </w:r>
    </w:p>
    <w:p w14:paraId="0047F5E7" w14:textId="56C877F2" w:rsidR="00C3148D" w:rsidRPr="0000251E" w:rsidRDefault="00C3148D" w:rsidP="0000251E">
      <w:pPr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Administrator powierza Podmiotowi przetwarzającemu dane osobowe do</w:t>
      </w:r>
      <w:r w:rsidR="0000251E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przetwarzania, w trybie art. 28</w:t>
      </w:r>
      <w:r w:rsidRPr="0000251E">
        <w:rPr>
          <w:rFonts w:ascii="Arial" w:hAnsi="Arial" w:cs="Arial"/>
          <w:color w:val="FF0000"/>
        </w:rPr>
        <w:t xml:space="preserve"> </w:t>
      </w:r>
      <w:r w:rsidRPr="0000251E">
        <w:rPr>
          <w:rFonts w:ascii="Arial" w:hAnsi="Arial" w:cs="Arial"/>
        </w:rPr>
        <w:t>ust. 3 i 4 rozporządzenia Parlamentu Europejskiego i Rady (UE) 2016/679 z dnia 27 kwietnia 2016 r. w sprawie ochrony osób fizycznych w</w:t>
      </w:r>
      <w:r w:rsidR="0000251E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związku z przetwarzaniem danych osobowych i w sprawie swobodnego przepływu takich danych oraz uchylenia dyrektywy 95/46/WE (zwanego w dalszej części Umowy „Rozporządzeniem”), na zasadach, w zakresie i w celu określonym w niniejszej Umowie.</w:t>
      </w:r>
    </w:p>
    <w:p w14:paraId="63B14FC5" w14:textId="77777777" w:rsidR="00C3148D" w:rsidRPr="0000251E" w:rsidRDefault="00C3148D" w:rsidP="0000251E">
      <w:pPr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44E22E5" w14:textId="77777777" w:rsidR="00C3148D" w:rsidRPr="0000251E" w:rsidRDefault="00C3148D" w:rsidP="0000251E">
      <w:pPr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oświadcza, iż dysponuje środkami, doświadczeniem, wiedzą i wykwalifikowanym personelem, co umożliwia mu prawidłowe wykonanie niniejszej Umowy. </w:t>
      </w:r>
    </w:p>
    <w:p w14:paraId="649D6363" w14:textId="6AADD20C" w:rsidR="00C3148D" w:rsidRPr="0000251E" w:rsidRDefault="0000251E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04FAAFA6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Zakres i cel przetwarzania danych</w:t>
      </w:r>
    </w:p>
    <w:p w14:paraId="20312F40" w14:textId="02AFF97A" w:rsidR="00C3148D" w:rsidRPr="0000251E" w:rsidRDefault="00C3148D" w:rsidP="0000251E">
      <w:pPr>
        <w:numPr>
          <w:ilvl w:val="0"/>
          <w:numId w:val="2"/>
        </w:numPr>
        <w:spacing w:before="240" w:after="0"/>
        <w:jc w:val="both"/>
        <w:rPr>
          <w:rFonts w:ascii="Arial" w:hAnsi="Arial" w:cs="Arial"/>
          <w:iCs/>
        </w:rPr>
      </w:pPr>
      <w:r w:rsidRPr="0000251E">
        <w:rPr>
          <w:rFonts w:ascii="Arial" w:hAnsi="Arial" w:cs="Arial"/>
        </w:rPr>
        <w:t>Podmiot przetwarzający będzie przetwarzał powierzone na podstawie Umowy</w:t>
      </w:r>
      <w:r w:rsidR="00041FD0" w:rsidRPr="0000251E">
        <w:rPr>
          <w:rFonts w:ascii="Arial" w:hAnsi="Arial" w:cs="Arial"/>
        </w:rPr>
        <w:t xml:space="preserve"> </w:t>
      </w:r>
      <w:r w:rsidRPr="0000251E">
        <w:rPr>
          <w:rFonts w:ascii="Arial" w:hAnsi="Arial" w:cs="Arial"/>
        </w:rPr>
        <w:t>dane</w:t>
      </w:r>
      <w:r w:rsidR="004F2E13" w:rsidRPr="0000251E">
        <w:rPr>
          <w:rFonts w:ascii="Arial" w:hAnsi="Arial" w:cs="Arial"/>
        </w:rPr>
        <w:t xml:space="preserve"> zwykłe</w:t>
      </w:r>
      <w:r w:rsidR="00D92B06" w:rsidRPr="0000251E">
        <w:rPr>
          <w:rFonts w:ascii="Arial" w:hAnsi="Arial" w:cs="Arial"/>
        </w:rPr>
        <w:t xml:space="preserve"> </w:t>
      </w:r>
      <w:r w:rsidR="00910D4A">
        <w:rPr>
          <w:rFonts w:ascii="Arial" w:hAnsi="Arial" w:cs="Arial"/>
          <w:iCs/>
        </w:rPr>
        <w:t>uczestników szkolenia</w:t>
      </w:r>
      <w:r w:rsidRPr="0000251E">
        <w:rPr>
          <w:rFonts w:ascii="Arial" w:hAnsi="Arial" w:cs="Arial"/>
          <w:iCs/>
        </w:rPr>
        <w:t xml:space="preserve"> </w:t>
      </w:r>
      <w:r w:rsidR="00041FD0" w:rsidRPr="0000251E">
        <w:rPr>
          <w:rFonts w:ascii="Arial" w:hAnsi="Arial" w:cs="Arial"/>
          <w:iCs/>
        </w:rPr>
        <w:t xml:space="preserve">pn. </w:t>
      </w:r>
      <w:r w:rsidRPr="0000251E">
        <w:rPr>
          <w:rFonts w:ascii="Arial" w:hAnsi="Arial" w:cs="Arial"/>
          <w:iCs/>
        </w:rPr>
        <w:t>„Szkolenie instruktorów turystyki rowerowej” w zakresie: imię i nazwisko, data urodzenia, wizerunek (zdjęcie legitymacyjne w formie papierowej)</w:t>
      </w:r>
      <w:r w:rsidR="008C39C1" w:rsidRPr="0000251E">
        <w:rPr>
          <w:rFonts w:ascii="Arial" w:hAnsi="Arial" w:cs="Arial"/>
          <w:iCs/>
        </w:rPr>
        <w:t>, numer PESEL</w:t>
      </w:r>
      <w:r w:rsidR="00CC1C62" w:rsidRPr="0000251E">
        <w:rPr>
          <w:rFonts w:ascii="Arial" w:hAnsi="Arial" w:cs="Arial"/>
          <w:iCs/>
        </w:rPr>
        <w:t>.</w:t>
      </w:r>
    </w:p>
    <w:p w14:paraId="19EE69B8" w14:textId="5B49A3D2" w:rsidR="00C3148D" w:rsidRPr="0000251E" w:rsidRDefault="00C3148D" w:rsidP="00D54FCB">
      <w:pPr>
        <w:numPr>
          <w:ilvl w:val="0"/>
          <w:numId w:val="2"/>
        </w:numPr>
        <w:spacing w:before="240" w:after="0"/>
        <w:ind w:left="714" w:hanging="357"/>
        <w:jc w:val="both"/>
        <w:rPr>
          <w:rFonts w:ascii="Arial" w:hAnsi="Arial" w:cs="Arial"/>
          <w:iCs/>
          <w:color w:val="FF0000"/>
        </w:rPr>
      </w:pPr>
      <w:r w:rsidRPr="0000251E">
        <w:rPr>
          <w:rFonts w:ascii="Arial" w:hAnsi="Arial" w:cs="Arial"/>
        </w:rPr>
        <w:t>Powierzone przez Administratora dane osobowe będą przetwarzane przez Podmiot przetwarzający wyłącznie w</w:t>
      </w:r>
      <w:r w:rsidR="00523F0E" w:rsidRPr="0000251E">
        <w:rPr>
          <w:rFonts w:ascii="Arial" w:hAnsi="Arial" w:cs="Arial"/>
        </w:rPr>
        <w:t xml:space="preserve"> celu </w:t>
      </w:r>
      <w:r w:rsidR="004A3488">
        <w:rPr>
          <w:rFonts w:ascii="Arial" w:hAnsi="Arial" w:cs="Arial"/>
        </w:rPr>
        <w:t>realizacji umowy z dnia … nr… (zwanej dalej „umową główną”) w zakresie z</w:t>
      </w:r>
      <w:r w:rsidR="00523F0E" w:rsidRPr="0000251E">
        <w:rPr>
          <w:rFonts w:ascii="Arial" w:hAnsi="Arial" w:cs="Arial"/>
        </w:rPr>
        <w:t>organizowania szkolenia instruktorów turystyki rowerowej, ubezpieczenia uczestników</w:t>
      </w:r>
      <w:r w:rsidR="0098747D" w:rsidRPr="0000251E">
        <w:rPr>
          <w:rFonts w:ascii="Arial" w:hAnsi="Arial" w:cs="Arial"/>
        </w:rPr>
        <w:t>,</w:t>
      </w:r>
      <w:r w:rsidR="00523F0E" w:rsidRPr="0000251E">
        <w:rPr>
          <w:rFonts w:ascii="Arial" w:hAnsi="Arial" w:cs="Arial"/>
        </w:rPr>
        <w:t xml:space="preserve"> przygotowania na zakończenie kursu certyfikatów i</w:t>
      </w:r>
      <w:r w:rsidR="004A3488">
        <w:rPr>
          <w:rFonts w:ascii="Arial" w:hAnsi="Arial" w:cs="Arial"/>
        </w:rPr>
        <w:t> </w:t>
      </w:r>
      <w:r w:rsidR="00523F0E" w:rsidRPr="0000251E">
        <w:rPr>
          <w:rFonts w:ascii="Arial" w:hAnsi="Arial" w:cs="Arial"/>
        </w:rPr>
        <w:t>legitymacji o ukończeniu kursu</w:t>
      </w:r>
      <w:r w:rsidR="0098747D" w:rsidRPr="0000251E">
        <w:rPr>
          <w:rFonts w:ascii="Arial" w:hAnsi="Arial" w:cs="Arial"/>
        </w:rPr>
        <w:t xml:space="preserve"> oraz </w:t>
      </w:r>
      <w:r w:rsidR="00B11B7B" w:rsidRPr="0000251E">
        <w:rPr>
          <w:rFonts w:ascii="Arial" w:hAnsi="Arial" w:cs="Arial"/>
        </w:rPr>
        <w:t>ich wydania</w:t>
      </w:r>
      <w:r w:rsidR="004A3488">
        <w:rPr>
          <w:rFonts w:ascii="Arial" w:hAnsi="Arial" w:cs="Arial"/>
        </w:rPr>
        <w:t>,</w:t>
      </w:r>
      <w:r w:rsidR="00523F0E" w:rsidRPr="0000251E">
        <w:rPr>
          <w:rFonts w:ascii="Arial" w:hAnsi="Arial" w:cs="Arial"/>
          <w:iCs/>
        </w:rPr>
        <w:t xml:space="preserve"> </w:t>
      </w:r>
      <w:r w:rsidRPr="0000251E">
        <w:rPr>
          <w:rFonts w:ascii="Arial" w:hAnsi="Arial" w:cs="Arial"/>
          <w:iCs/>
        </w:rPr>
        <w:t>nie dłużej niż do końca okresu wskazanego w § 7 ust. 1.</w:t>
      </w:r>
    </w:p>
    <w:p w14:paraId="6A5A658C" w14:textId="09394DF0" w:rsidR="00C3148D" w:rsidRPr="0000251E" w:rsidRDefault="00C3148D" w:rsidP="0000251E">
      <w:pPr>
        <w:numPr>
          <w:ilvl w:val="0"/>
          <w:numId w:val="2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jest upoważniony do wykonywania następujących kategorii czynności przetwarzania powierzonych danych:</w:t>
      </w:r>
      <w:r w:rsidR="00523F0E" w:rsidRPr="0000251E">
        <w:rPr>
          <w:rFonts w:ascii="Arial" w:hAnsi="Arial" w:cs="Arial"/>
        </w:rPr>
        <w:t xml:space="preserve"> zbieranie, utrwalanie, organizowanie, porządkowanie, pobieranie, przeglądanie</w:t>
      </w:r>
      <w:r w:rsidR="00A64302" w:rsidRPr="0000251E">
        <w:rPr>
          <w:rFonts w:ascii="Arial" w:hAnsi="Arial" w:cs="Arial"/>
        </w:rPr>
        <w:t>,</w:t>
      </w:r>
      <w:r w:rsidR="00B212C4" w:rsidRPr="0000251E">
        <w:rPr>
          <w:rFonts w:ascii="Arial" w:hAnsi="Arial" w:cs="Arial"/>
        </w:rPr>
        <w:t xml:space="preserve"> przesyłanie,</w:t>
      </w:r>
      <w:r w:rsidR="007A6511" w:rsidRPr="0000251E">
        <w:rPr>
          <w:rFonts w:ascii="Arial" w:hAnsi="Arial" w:cs="Arial"/>
        </w:rPr>
        <w:t xml:space="preserve"> usuwanie, niszczenie</w:t>
      </w:r>
      <w:r w:rsidR="0000251E" w:rsidRPr="0000251E">
        <w:rPr>
          <w:rFonts w:ascii="Arial" w:hAnsi="Arial" w:cs="Arial"/>
        </w:rPr>
        <w:t>,</w:t>
      </w:r>
      <w:r w:rsidR="00523F0E" w:rsidRPr="0000251E">
        <w:rPr>
          <w:rFonts w:ascii="Arial" w:hAnsi="Arial" w:cs="Arial"/>
        </w:rPr>
        <w:t xml:space="preserve"> </w:t>
      </w:r>
      <w:r w:rsidRPr="0000251E">
        <w:rPr>
          <w:rFonts w:ascii="Arial" w:hAnsi="Arial" w:cs="Arial"/>
        </w:rPr>
        <w:t>które są w minimalnym zakresie niezbędne do realizacji celu</w:t>
      </w:r>
      <w:r w:rsidR="0000251E" w:rsidRPr="0000251E">
        <w:rPr>
          <w:rFonts w:ascii="Arial" w:hAnsi="Arial" w:cs="Arial"/>
        </w:rPr>
        <w:t>,</w:t>
      </w:r>
      <w:r w:rsidRPr="0000251E">
        <w:rPr>
          <w:rFonts w:ascii="Arial" w:hAnsi="Arial" w:cs="Arial"/>
        </w:rPr>
        <w:t xml:space="preserve"> o którym mowa w ust. 2 powyżej.</w:t>
      </w:r>
    </w:p>
    <w:p w14:paraId="4A7E3627" w14:textId="39BD23EC" w:rsidR="00AD4954" w:rsidRPr="0000251E" w:rsidRDefault="00AD4954" w:rsidP="0000251E">
      <w:pPr>
        <w:numPr>
          <w:ilvl w:val="0"/>
          <w:numId w:val="2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będzie przetwarzał dane osobowe wyłącznie na</w:t>
      </w:r>
      <w:r w:rsidR="004A3488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udokumentowane polecenie Administratora, chyba że obowiązek taki nakłada na</w:t>
      </w:r>
      <w:r w:rsidR="004A3488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niego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 Za</w:t>
      </w:r>
      <w:r w:rsidR="004A3488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udokumentowane polecenie, o którym mowa wyżej uznaje się postanowienia niniejszej Umowy.</w:t>
      </w:r>
    </w:p>
    <w:p w14:paraId="28F6A46C" w14:textId="25B7C086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190E80AE" w14:textId="77777777" w:rsidR="00C3148D" w:rsidRPr="0000251E" w:rsidRDefault="00C3148D" w:rsidP="0000251E">
      <w:pPr>
        <w:spacing w:before="240" w:after="0"/>
        <w:jc w:val="center"/>
        <w:rPr>
          <w:rFonts w:ascii="Arial" w:hAnsi="Arial" w:cs="Arial"/>
          <w:b/>
          <w:bCs/>
        </w:rPr>
      </w:pPr>
      <w:r w:rsidRPr="0000251E">
        <w:rPr>
          <w:rFonts w:ascii="Arial" w:hAnsi="Arial" w:cs="Arial"/>
          <w:b/>
          <w:bCs/>
        </w:rPr>
        <w:t>Obowiązki podmiotu przetwarzającego</w:t>
      </w:r>
    </w:p>
    <w:p w14:paraId="052AF947" w14:textId="65271A1F" w:rsidR="00996B7A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  <w:b/>
          <w:bCs/>
        </w:rPr>
      </w:pPr>
      <w:r w:rsidRPr="0000251E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</w:t>
      </w:r>
      <w:r w:rsidR="00FB572D" w:rsidRPr="0000251E">
        <w:rPr>
          <w:rFonts w:ascii="Arial" w:hAnsi="Arial" w:cs="Arial"/>
        </w:rPr>
        <w:t>ch</w:t>
      </w:r>
      <w:r w:rsidRPr="0000251E">
        <w:rPr>
          <w:rFonts w:ascii="Arial" w:hAnsi="Arial" w:cs="Arial"/>
        </w:rPr>
        <w:t xml:space="preserve"> adekwatny stopień bezpieczeństwa odpowiadający ryzyku związanym z przetwarzaniem danych osobowych, o których mowa w art. 32 Rozporządzenia</w:t>
      </w:r>
      <w:r w:rsidR="00913EFA" w:rsidRPr="0000251E">
        <w:rPr>
          <w:rFonts w:ascii="Arial" w:hAnsi="Arial" w:cs="Arial"/>
          <w:i/>
          <w:iCs/>
          <w:color w:val="4472C4" w:themeColor="accent1"/>
        </w:rPr>
        <w:t>.</w:t>
      </w:r>
    </w:p>
    <w:p w14:paraId="1A33233C" w14:textId="63E99117" w:rsidR="00C3148D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zobowiązuje się dołożyć należytej staranności przy przetwarzaniu powierzonych danych osobowych.</w:t>
      </w:r>
    </w:p>
    <w:p w14:paraId="53E9AD35" w14:textId="18F661F1" w:rsidR="00996B7A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w celu realizacji niniejszej Umowy. </w:t>
      </w:r>
    </w:p>
    <w:p w14:paraId="5EE6EB1B" w14:textId="0A5DA9AF" w:rsidR="00C3148D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zobowiązuje się zapewnić, że osoby, które upoważnia do przetwarzania danych osobowych, w celu realizacji niniejszej Umowy, zobowiążą się do zachowania tajemnicy lub będą podlegały odpowiedniemu ustawowemu obowiązkowi </w:t>
      </w:r>
      <w:r w:rsidRPr="0000251E">
        <w:rPr>
          <w:rFonts w:ascii="Arial" w:hAnsi="Arial" w:cs="Arial"/>
        </w:rPr>
        <w:lastRenderedPageBreak/>
        <w:t>zachowania tajemnicy, o której mowa w art. 28 ust. 3 lit. b) Rozporządzenia, zarówno w trakcie zatrudni</w:t>
      </w:r>
      <w:r w:rsidR="003E02CA">
        <w:rPr>
          <w:rFonts w:ascii="Arial" w:hAnsi="Arial" w:cs="Arial"/>
        </w:rPr>
        <w:t>a</w:t>
      </w:r>
      <w:r w:rsidRPr="0000251E">
        <w:rPr>
          <w:rFonts w:ascii="Arial" w:hAnsi="Arial" w:cs="Arial"/>
        </w:rPr>
        <w:t xml:space="preserve">nia ich </w:t>
      </w:r>
      <w:r w:rsidR="003E02CA">
        <w:rPr>
          <w:rFonts w:ascii="Arial" w:hAnsi="Arial" w:cs="Arial"/>
        </w:rPr>
        <w:t>przez</w:t>
      </w:r>
      <w:r w:rsidRPr="0000251E">
        <w:rPr>
          <w:rFonts w:ascii="Arial" w:hAnsi="Arial" w:cs="Arial"/>
        </w:rPr>
        <w:t xml:space="preserve"> Podmio</w:t>
      </w:r>
      <w:r w:rsidR="003E02CA">
        <w:rPr>
          <w:rFonts w:ascii="Arial" w:hAnsi="Arial" w:cs="Arial"/>
        </w:rPr>
        <w:t>t</w:t>
      </w:r>
      <w:r w:rsidRPr="0000251E">
        <w:rPr>
          <w:rFonts w:ascii="Arial" w:hAnsi="Arial" w:cs="Arial"/>
        </w:rPr>
        <w:t xml:space="preserve"> przetwarzając</w:t>
      </w:r>
      <w:r w:rsidR="003E02CA">
        <w:rPr>
          <w:rFonts w:ascii="Arial" w:hAnsi="Arial" w:cs="Arial"/>
        </w:rPr>
        <w:t>y</w:t>
      </w:r>
      <w:r w:rsidRPr="0000251E">
        <w:rPr>
          <w:rFonts w:ascii="Arial" w:hAnsi="Arial" w:cs="Arial"/>
        </w:rPr>
        <w:t>, jak i po ustaniu</w:t>
      </w:r>
      <w:r w:rsidR="003E02CA">
        <w:rPr>
          <w:rFonts w:ascii="Arial" w:hAnsi="Arial" w:cs="Arial"/>
        </w:rPr>
        <w:t xml:space="preserve"> tego zatrudnienia</w:t>
      </w:r>
      <w:r w:rsidRPr="0000251E">
        <w:rPr>
          <w:rFonts w:ascii="Arial" w:hAnsi="Arial" w:cs="Arial"/>
        </w:rPr>
        <w:t>. Podmiot przetwarzający zapewnia ponadto, że osoby o których mowa w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niniejszym ustępie będą przetwarzały dane osobowe zgodnie z zasadą wiedzy koniecznej.</w:t>
      </w:r>
    </w:p>
    <w:p w14:paraId="2F84AE2B" w14:textId="46435772" w:rsidR="003B68D4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po zakończeniu świadczenia usług związanych z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 xml:space="preserve">przetwarzaniem niezwłocznie </w:t>
      </w:r>
      <w:r w:rsidR="00C04515" w:rsidRPr="0000251E">
        <w:rPr>
          <w:rFonts w:ascii="Arial" w:hAnsi="Arial" w:cs="Arial"/>
          <w:iCs/>
        </w:rPr>
        <w:t xml:space="preserve">usuwa </w:t>
      </w:r>
      <w:r w:rsidRPr="0000251E">
        <w:rPr>
          <w:rFonts w:ascii="Arial" w:hAnsi="Arial" w:cs="Arial"/>
        </w:rPr>
        <w:t>wszelkie dane osobowe oraz usuwa wszelkie ich istniejące kopie, chyba że prawo Unii lub prawo państwa członkowskiego nakazują przechowywanie danych osobowych, o czym informuje Administratora</w:t>
      </w:r>
      <w:r w:rsidR="00523F0E" w:rsidRPr="0000251E">
        <w:rPr>
          <w:rFonts w:ascii="Arial" w:hAnsi="Arial" w:cs="Arial"/>
        </w:rPr>
        <w:t>.</w:t>
      </w:r>
      <w:r w:rsidR="00996B7A" w:rsidRPr="0000251E">
        <w:rPr>
          <w:rFonts w:ascii="Arial" w:hAnsi="Arial" w:cs="Arial"/>
        </w:rPr>
        <w:t xml:space="preserve"> </w:t>
      </w:r>
      <w:r w:rsidRPr="0000251E">
        <w:rPr>
          <w:rFonts w:ascii="Arial" w:hAnsi="Arial" w:cs="Arial"/>
        </w:rPr>
        <w:t>Dotyczy</w:t>
      </w:r>
      <w:r w:rsidR="003E02CA">
        <w:rPr>
          <w:rFonts w:ascii="Arial" w:hAnsi="Arial" w:cs="Arial"/>
        </w:rPr>
        <w:t xml:space="preserve"> to</w:t>
      </w:r>
      <w:r w:rsidRPr="0000251E">
        <w:rPr>
          <w:rFonts w:ascii="Arial" w:hAnsi="Arial" w:cs="Arial"/>
        </w:rPr>
        <w:t xml:space="preserve"> także podwykonawców, o których mowa w § 5 ust. 1 Umowy. </w:t>
      </w:r>
    </w:p>
    <w:p w14:paraId="4F78A8ED" w14:textId="739FCD34" w:rsidR="003E02CA" w:rsidRPr="00D54FCB" w:rsidRDefault="003B68D4" w:rsidP="00D54FCB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niezwłocznie potwierdza wykonanie czynności, o których mowa w </w:t>
      </w:r>
      <w:r w:rsidR="007A6511" w:rsidRPr="0000251E">
        <w:rPr>
          <w:rFonts w:ascii="Arial" w:hAnsi="Arial" w:cs="Arial"/>
        </w:rPr>
        <w:t xml:space="preserve">ust. </w:t>
      </w:r>
      <w:r w:rsidR="00D92B06" w:rsidRPr="0000251E">
        <w:rPr>
          <w:rFonts w:ascii="Arial" w:hAnsi="Arial" w:cs="Arial"/>
        </w:rPr>
        <w:t>5</w:t>
      </w:r>
      <w:r w:rsidRPr="0000251E">
        <w:rPr>
          <w:rFonts w:ascii="Arial" w:hAnsi="Arial" w:cs="Arial"/>
        </w:rPr>
        <w:t xml:space="preserve"> niniejszego paragrafu</w:t>
      </w:r>
      <w:r w:rsidR="00D92B06" w:rsidRPr="0000251E">
        <w:rPr>
          <w:rFonts w:ascii="Arial" w:hAnsi="Arial" w:cs="Arial"/>
        </w:rPr>
        <w:t xml:space="preserve"> </w:t>
      </w:r>
      <w:r w:rsidRPr="0000251E">
        <w:rPr>
          <w:rFonts w:ascii="Arial" w:hAnsi="Arial" w:cs="Arial"/>
        </w:rPr>
        <w:t>poprzez przekazanie Administratorowi protokołu zniszczenia podpisanego przez osoby uprawnione do reprezentowania Podmiotu przetwarzającego</w:t>
      </w:r>
      <w:r w:rsidR="00D92B06" w:rsidRPr="0000251E">
        <w:rPr>
          <w:rFonts w:ascii="Arial" w:hAnsi="Arial" w:cs="Arial"/>
        </w:rPr>
        <w:t>.</w:t>
      </w:r>
      <w:r w:rsidR="003E02CA">
        <w:rPr>
          <w:rFonts w:ascii="Arial" w:hAnsi="Arial" w:cs="Arial"/>
        </w:rPr>
        <w:t xml:space="preserve"> </w:t>
      </w:r>
      <w:r w:rsidR="003E02CA" w:rsidRPr="0000251E">
        <w:rPr>
          <w:rFonts w:ascii="Arial" w:hAnsi="Arial" w:cs="Arial"/>
        </w:rPr>
        <w:t>Dotyczy</w:t>
      </w:r>
      <w:r w:rsidR="003E02CA">
        <w:rPr>
          <w:rFonts w:ascii="Arial" w:hAnsi="Arial" w:cs="Arial"/>
        </w:rPr>
        <w:t xml:space="preserve"> to</w:t>
      </w:r>
      <w:r w:rsidR="003E02CA" w:rsidRPr="0000251E">
        <w:rPr>
          <w:rFonts w:ascii="Arial" w:hAnsi="Arial" w:cs="Arial"/>
        </w:rPr>
        <w:t xml:space="preserve"> także podwykonawców, o których mowa w § 5 ust. 1 Umowy. </w:t>
      </w:r>
    </w:p>
    <w:p w14:paraId="06E074C6" w14:textId="77C58C73" w:rsidR="00D92B06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W miarę możliwości Podmiot przetwarzający pomaga Administratorowi w niezbędnym zakresie wywiązywać się z obowiązków określonych w art. 32-36 Rozporządzenia oraz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z obowiązku odpowiadania na żądania osób w zakresie realizacji ich praw określonych w rozdziale III Rozporządzenia. 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określa, w jakim zakresie jest w stanie przyczynić się do realizacji żądania. Podmiot przetwarzający nie odpowiada na takie żądanie samodzielnie, chyba, że</w:t>
      </w:r>
      <w:r w:rsidR="003E02CA">
        <w:rPr>
          <w:rFonts w:ascii="Arial" w:hAnsi="Arial" w:cs="Arial"/>
        </w:rPr>
        <w:t> </w:t>
      </w:r>
      <w:r w:rsidR="004F2E13" w:rsidRPr="0000251E">
        <w:rPr>
          <w:rFonts w:ascii="Arial" w:hAnsi="Arial" w:cs="Arial"/>
        </w:rPr>
        <w:t>A</w:t>
      </w:r>
      <w:r w:rsidRPr="0000251E">
        <w:rPr>
          <w:rFonts w:ascii="Arial" w:hAnsi="Arial" w:cs="Arial"/>
        </w:rPr>
        <w:t xml:space="preserve">dministrator wyraził na to zgodę. </w:t>
      </w:r>
    </w:p>
    <w:p w14:paraId="179E9CDB" w14:textId="7BCF4633" w:rsidR="00C3148D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po stwierdzeniu naruszenia ochrony danych osobowych bez zbędnej zwłoki zgłasza je </w:t>
      </w:r>
      <w:r w:rsidR="004F2E13" w:rsidRPr="0000251E">
        <w:rPr>
          <w:rFonts w:ascii="Arial" w:hAnsi="Arial" w:cs="Arial"/>
        </w:rPr>
        <w:t>A</w:t>
      </w:r>
      <w:r w:rsidRPr="0000251E">
        <w:rPr>
          <w:rFonts w:ascii="Arial" w:hAnsi="Arial" w:cs="Arial"/>
        </w:rPr>
        <w:t>dministratorowi</w:t>
      </w:r>
      <w:r w:rsidR="007A6511" w:rsidRPr="0000251E">
        <w:rPr>
          <w:rFonts w:ascii="Arial" w:hAnsi="Arial" w:cs="Arial"/>
        </w:rPr>
        <w:t xml:space="preserve"> nie później niż</w:t>
      </w:r>
      <w:r w:rsidRPr="0000251E">
        <w:rPr>
          <w:rFonts w:ascii="Arial" w:hAnsi="Arial" w:cs="Arial"/>
        </w:rPr>
        <w:t xml:space="preserve"> w ciągu 24 </w:t>
      </w:r>
      <w:r w:rsidR="00523F0E" w:rsidRPr="0000251E">
        <w:rPr>
          <w:rFonts w:ascii="Arial" w:hAnsi="Arial" w:cs="Arial"/>
        </w:rPr>
        <w:t xml:space="preserve">h </w:t>
      </w:r>
      <w:r w:rsidRPr="0000251E">
        <w:rPr>
          <w:rFonts w:ascii="Arial" w:hAnsi="Arial" w:cs="Arial"/>
        </w:rPr>
        <w:t xml:space="preserve">na adres e-mail </w:t>
      </w:r>
      <w:hyperlink r:id="rId8" w:history="1">
        <w:r w:rsidRPr="0000251E">
          <w:rPr>
            <w:rFonts w:ascii="Arial" w:hAnsi="Arial" w:cs="Arial"/>
            <w:color w:val="0563C1" w:themeColor="hyperlink"/>
            <w:u w:val="single"/>
          </w:rPr>
          <w:t>iod@lubelskie.pl</w:t>
        </w:r>
      </w:hyperlink>
      <w:r w:rsidRPr="0000251E">
        <w:rPr>
          <w:rFonts w:ascii="Arial" w:hAnsi="Arial" w:cs="Arial"/>
          <w:color w:val="FF0000"/>
        </w:rPr>
        <w:t>.</w:t>
      </w:r>
    </w:p>
    <w:p w14:paraId="54A72FB8" w14:textId="70AA18E0" w:rsidR="004F4039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udziela Administratorowi w miarę możliwości dodatkowych informacji dotyczących stwierdzonego przez Administratora lub zgłoszonego przez Podmiot przetwarzający naruszenia ochrony danych osobowych w zakresie niezbędnym do ustalenia przez Administratora prawdopodobieństwa wystąpienia ryzyka naruszenia praw lub wolności osób, których dane osobowe są objęte tym naruszeniem, oraz w zakresie niezbędnym do dokonania przez Administratora zgodnie z art. 33 i 34 Rozporządzenia zgłoszenia naruszenia ochrony danych osobowych do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organu nadzorczego lub zawiadamiania o naruszeniu ochrony danych osobowych osób, których dane dotyczą.</w:t>
      </w:r>
    </w:p>
    <w:p w14:paraId="45C4CF89" w14:textId="09F9D7B3" w:rsidR="00C3148D" w:rsidRPr="0000251E" w:rsidRDefault="00C3148D" w:rsidP="0000251E">
      <w:pPr>
        <w:numPr>
          <w:ilvl w:val="0"/>
          <w:numId w:val="3"/>
        </w:numPr>
        <w:spacing w:before="240" w:after="0"/>
        <w:ind w:left="624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Zgłoszenie naruszenia powinno zawierać co najmniej: opis charakteru naruszenia, dane punktu kontaktowego, w którym można uzyskać więcej informacji na temat naruszenia ochrony danych osobowych oraz wskazanie prawdopodobnych konsekwencji naruszenia oraz środków, które zostały lub mają zostać wprowadzone w celu zaradzenia naruszeniu, w tym w celu zminimalizowania jego ewentualnych negatywnych skutków. Jeżeli przekazanie wszystkich tych informacji równocześnie nie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jest możliwe, pierwotne zgłoszenie zawiera informacje dostępne w danej chwili a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po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 xml:space="preserve">uzyskaniu dostępu do dalszych informacji przekazuje się je bez zbędnej zwłoki. </w:t>
      </w:r>
    </w:p>
    <w:p w14:paraId="2A5A94D6" w14:textId="50D4B223" w:rsidR="00C3148D" w:rsidRPr="0000251E" w:rsidRDefault="00C3148D" w:rsidP="0000251E">
      <w:pPr>
        <w:numPr>
          <w:ilvl w:val="0"/>
          <w:numId w:val="3"/>
        </w:numPr>
        <w:spacing w:before="240" w:after="0"/>
        <w:ind w:left="624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lastRenderedPageBreak/>
        <w:t>W przypadku stwierdzenia naruszenia ochrony danych osobowych spowodowanego z</w:t>
      </w:r>
      <w:r w:rsidR="003E02CA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 xml:space="preserve">winy Podmiotu przetwarzającego lub z winy podwykonawcy Podmiotu przetwarzającego, Podmiot przetwarzający dokona przeglądu stosowanych środków technicznych i organizacyjnych oraz wprowadzi odpowiednie zmiany w celu zapobiegnięcia powtórzeniu się takiego naruszenia ochrony danych osobowych </w:t>
      </w:r>
      <w:r w:rsidRPr="0000251E">
        <w:rPr>
          <w:rFonts w:ascii="Arial" w:hAnsi="Arial" w:cs="Arial"/>
        </w:rPr>
        <w:br/>
        <w:t>w przyszłości.</w:t>
      </w:r>
    </w:p>
    <w:p w14:paraId="700C95F4" w14:textId="77777777" w:rsidR="00C3148D" w:rsidRPr="0000251E" w:rsidRDefault="00C3148D" w:rsidP="0000251E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zobowiązuje się udostępnić Administratorowi wszelkie informacje niezbędne do wykazania spełnienia obowiązków określonych w art. 28 Rozporządzenia.</w:t>
      </w:r>
    </w:p>
    <w:p w14:paraId="31DEC2E9" w14:textId="77777777" w:rsidR="008F0D82" w:rsidRPr="0000251E" w:rsidRDefault="008F0D82" w:rsidP="0000251E">
      <w:pPr>
        <w:spacing w:before="240" w:after="0"/>
        <w:ind w:left="643"/>
        <w:jc w:val="both"/>
        <w:rPr>
          <w:rFonts w:ascii="Arial" w:hAnsi="Arial" w:cs="Arial"/>
        </w:rPr>
      </w:pPr>
    </w:p>
    <w:p w14:paraId="4484F341" w14:textId="630798CA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3B74EC2A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Prawo kontroli</w:t>
      </w:r>
    </w:p>
    <w:p w14:paraId="0F94E226" w14:textId="77777777" w:rsidR="00C3148D" w:rsidRPr="0000251E" w:rsidRDefault="00C3148D" w:rsidP="0000251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Administrator danych zgodnie z art. 28 ust. 3 lit</w:t>
      </w:r>
      <w:r w:rsidRPr="0000251E">
        <w:rPr>
          <w:rFonts w:ascii="Arial" w:hAnsi="Arial" w:cs="Arial"/>
          <w:i/>
          <w:iCs/>
          <w:color w:val="FF0000"/>
        </w:rPr>
        <w:t>.</w:t>
      </w:r>
      <w:r w:rsidRPr="0000251E">
        <w:rPr>
          <w:rFonts w:ascii="Arial" w:hAnsi="Arial" w:cs="Arial"/>
          <w:color w:val="FF0000"/>
        </w:rPr>
        <w:t xml:space="preserve"> </w:t>
      </w:r>
      <w:r w:rsidRPr="0000251E">
        <w:rPr>
          <w:rFonts w:ascii="Arial" w:hAnsi="Arial" w:cs="Arial"/>
        </w:rPr>
        <w:t xml:space="preserve">h) Rozporządzenia ma prawo kontroli, mającej na celu weryfikację czy Podmiot przetwarzający spełnia obowiązki wynikające z niniejszej Umowy. </w:t>
      </w:r>
    </w:p>
    <w:p w14:paraId="5DB48BF1" w14:textId="59C4FD26" w:rsidR="00C3148D" w:rsidRPr="0000251E" w:rsidRDefault="00C3148D" w:rsidP="0000251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Administrator danych realizować będzie prawo kontroli w godzinach pracy Podmiotu przetwarzającego i z minimum</w:t>
      </w:r>
      <w:r w:rsidR="00996B7A" w:rsidRPr="0000251E">
        <w:rPr>
          <w:rFonts w:ascii="Arial" w:hAnsi="Arial" w:cs="Arial"/>
        </w:rPr>
        <w:t xml:space="preserve"> </w:t>
      </w:r>
      <w:r w:rsidR="003323F7" w:rsidRPr="0000251E">
        <w:rPr>
          <w:rFonts w:ascii="Arial" w:hAnsi="Arial" w:cs="Arial"/>
        </w:rPr>
        <w:t>5</w:t>
      </w:r>
      <w:r w:rsidR="00996B7A" w:rsidRPr="0000251E">
        <w:rPr>
          <w:rFonts w:ascii="Arial" w:hAnsi="Arial" w:cs="Arial"/>
        </w:rPr>
        <w:t xml:space="preserve"> dniowym </w:t>
      </w:r>
      <w:r w:rsidRPr="0000251E">
        <w:rPr>
          <w:rFonts w:ascii="Arial" w:hAnsi="Arial" w:cs="Arial"/>
        </w:rPr>
        <w:t>uprzedzeniem.</w:t>
      </w:r>
    </w:p>
    <w:p w14:paraId="726988F8" w14:textId="0AC2C6D4" w:rsidR="00C3148D" w:rsidRPr="0000251E" w:rsidRDefault="00C3148D" w:rsidP="0000251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  <w:color w:val="000000" w:themeColor="text1"/>
        </w:rPr>
      </w:pPr>
      <w:r w:rsidRPr="0000251E">
        <w:rPr>
          <w:rFonts w:ascii="Arial" w:hAnsi="Arial" w:cs="Arial"/>
          <w:color w:val="000000" w:themeColor="text1"/>
        </w:rPr>
        <w:t>Administrator ma prawo żądać od Podmiotu przetwarzającego składania pisemnych wyjaśnień dotyczących realizacji zobowiązań wynikających z Umowy. P</w:t>
      </w:r>
      <w:r w:rsidRPr="0000251E">
        <w:rPr>
          <w:rFonts w:ascii="Arial" w:hAnsi="Arial" w:cs="Arial"/>
        </w:rPr>
        <w:t>od</w:t>
      </w:r>
      <w:r w:rsidRPr="0000251E">
        <w:rPr>
          <w:rFonts w:ascii="Arial" w:hAnsi="Arial" w:cs="Arial"/>
          <w:color w:val="000000" w:themeColor="text1"/>
        </w:rPr>
        <w:t>miot przetwarzający zobowiązuje się odpowiedzieć niezwłocznie, jednak nie później niż w</w:t>
      </w:r>
      <w:r w:rsidR="003E02CA">
        <w:rPr>
          <w:rFonts w:ascii="Arial" w:hAnsi="Arial" w:cs="Arial"/>
          <w:color w:val="000000" w:themeColor="text1"/>
        </w:rPr>
        <w:t> </w:t>
      </w:r>
      <w:r w:rsidRPr="0000251E">
        <w:rPr>
          <w:rFonts w:ascii="Arial" w:hAnsi="Arial" w:cs="Arial"/>
          <w:color w:val="000000" w:themeColor="text1"/>
        </w:rPr>
        <w:t xml:space="preserve">terminie </w:t>
      </w:r>
      <w:r w:rsidR="003323F7" w:rsidRPr="0000251E">
        <w:rPr>
          <w:rFonts w:ascii="Arial" w:hAnsi="Arial" w:cs="Arial"/>
        </w:rPr>
        <w:t>3</w:t>
      </w:r>
      <w:r w:rsidR="00CC1C62" w:rsidRPr="0000251E">
        <w:rPr>
          <w:rFonts w:ascii="Arial" w:hAnsi="Arial" w:cs="Arial"/>
        </w:rPr>
        <w:t xml:space="preserve"> dni </w:t>
      </w:r>
      <w:r w:rsidRPr="0000251E">
        <w:rPr>
          <w:rFonts w:ascii="Arial" w:hAnsi="Arial" w:cs="Arial"/>
          <w:color w:val="000000" w:themeColor="text1"/>
        </w:rPr>
        <w:t>na każde pytanie Administratora dotyczące powierzonych mu danych osobowych.</w:t>
      </w:r>
    </w:p>
    <w:p w14:paraId="55B88BED" w14:textId="6D526BE2" w:rsidR="00C3148D" w:rsidRPr="0000251E" w:rsidRDefault="00C3148D" w:rsidP="0000251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wszelkich dokumentów i wszelkich danych mających bezpośredni związek z celem kontroli oraz przeprowadzanie oględzin urządzeń, nośników oraz systemów informatycznych służących do przetwarzania powierzonych danych.</w:t>
      </w:r>
    </w:p>
    <w:p w14:paraId="23DCEA6D" w14:textId="4AA99D27" w:rsidR="00C3148D" w:rsidRPr="0000251E" w:rsidRDefault="00C3148D" w:rsidP="0000251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  <w:color w:val="4472C4" w:themeColor="accent1"/>
        </w:rPr>
      </w:pPr>
      <w:r w:rsidRPr="0000251E">
        <w:rPr>
          <w:rFonts w:ascii="Arial" w:hAnsi="Arial" w:cs="Arial"/>
        </w:rPr>
        <w:t xml:space="preserve">Podmiot przetwarzający zobowiązuje się do usunięcia uchybień stwierdzonych podczas kontroli, w terminie wskazanym przez Administratora danych nie dłuższym niż 7 dni </w:t>
      </w:r>
    </w:p>
    <w:p w14:paraId="6D1A1D94" w14:textId="0E01B823" w:rsidR="00C3148D" w:rsidRPr="0000251E" w:rsidRDefault="00C3148D" w:rsidP="0000251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Powyżej określone zasady kontroli Podmiotu Przetwarzającego mają zastosowanie do przeprowadzanych przez Administratora kontroli podwykonawców Podmiotu przetwarzającego, o których mowa w § 5 ust. 1 Umowy</w:t>
      </w:r>
    </w:p>
    <w:p w14:paraId="1DEDA9A2" w14:textId="371BB84A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  <w:bookmarkStart w:id="0" w:name="_Hlk77229318"/>
    </w:p>
    <w:bookmarkEnd w:id="0"/>
    <w:p w14:paraId="419170DC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i/>
          <w:iCs/>
          <w:color w:val="FF0000"/>
        </w:rPr>
      </w:pPr>
      <w:r w:rsidRPr="0000251E">
        <w:rPr>
          <w:rFonts w:ascii="Arial" w:eastAsiaTheme="majorEastAsia" w:hAnsi="Arial" w:cs="Arial"/>
          <w:b/>
          <w:bCs/>
        </w:rPr>
        <w:t>Dalsze powierzenie danych do przetwarzania</w:t>
      </w:r>
    </w:p>
    <w:p w14:paraId="1B6FFE17" w14:textId="2831FA67" w:rsidR="008F0D82" w:rsidRPr="0000251E" w:rsidRDefault="008F0D82" w:rsidP="0000251E">
      <w:pPr>
        <w:pStyle w:val="Akapitzlist"/>
        <w:numPr>
          <w:ilvl w:val="0"/>
          <w:numId w:val="5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nie może bez uprzedniej szczegółowej pisemnej zgody </w:t>
      </w:r>
      <w:r w:rsidR="003323F7" w:rsidRPr="0000251E">
        <w:rPr>
          <w:rFonts w:ascii="Arial" w:hAnsi="Arial" w:cs="Arial"/>
        </w:rPr>
        <w:t>A</w:t>
      </w:r>
      <w:r w:rsidRPr="0000251E">
        <w:rPr>
          <w:rFonts w:ascii="Arial" w:hAnsi="Arial" w:cs="Arial"/>
        </w:rPr>
        <w:t xml:space="preserve">dministratora powierzyć danych osobowych podwykonawcy w celu wykonania </w:t>
      </w:r>
      <w:r w:rsidRPr="0000251E">
        <w:rPr>
          <w:rFonts w:ascii="Arial" w:hAnsi="Arial" w:cs="Arial"/>
        </w:rPr>
        <w:lastRenderedPageBreak/>
        <w:t>umowy. Podmiot przetwarzający składa wniosek o udzielenie szczegółowej zgody co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najmniej</w:t>
      </w:r>
      <w:r w:rsidR="005848B6">
        <w:rPr>
          <w:rFonts w:ascii="Arial" w:hAnsi="Arial" w:cs="Arial"/>
        </w:rPr>
        <w:t xml:space="preserve"> </w:t>
      </w:r>
      <w:r w:rsidRPr="0000251E">
        <w:rPr>
          <w:rFonts w:ascii="Arial" w:hAnsi="Arial" w:cs="Arial"/>
        </w:rPr>
        <w:t>14 dni przed</w:t>
      </w:r>
      <w:r w:rsidR="003323F7" w:rsidRPr="0000251E">
        <w:rPr>
          <w:rFonts w:ascii="Arial" w:hAnsi="Arial" w:cs="Arial"/>
        </w:rPr>
        <w:t xml:space="preserve"> planowanym</w:t>
      </w:r>
      <w:r w:rsidRPr="0000251E">
        <w:rPr>
          <w:rFonts w:ascii="Arial" w:hAnsi="Arial" w:cs="Arial"/>
        </w:rPr>
        <w:t xml:space="preserve"> rozpoczęciem korzystania z usług podwykonawcy wraz z informacjami niezbędnymi do tego, by </w:t>
      </w:r>
      <w:r w:rsidR="003323F7" w:rsidRPr="0000251E">
        <w:rPr>
          <w:rFonts w:ascii="Arial" w:hAnsi="Arial" w:cs="Arial"/>
        </w:rPr>
        <w:t>A</w:t>
      </w:r>
      <w:r w:rsidRPr="0000251E">
        <w:rPr>
          <w:rFonts w:ascii="Arial" w:hAnsi="Arial" w:cs="Arial"/>
        </w:rPr>
        <w:t xml:space="preserve">dministrator mógł podjąć decyzję w sprawie zgody. </w:t>
      </w:r>
    </w:p>
    <w:p w14:paraId="367B07B0" w14:textId="58CC065F" w:rsidR="00C3148D" w:rsidRPr="0000251E" w:rsidRDefault="00C3148D" w:rsidP="0000251E">
      <w:pPr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Przekazanie powierzonych danych do państwa trzeciego może nastąpić jedynie na udokumentowane polecenie Administratora danych lub w celu spełnienia szczególnego wymogu na mocy prawa Unii lub prawa</w:t>
      </w:r>
      <w:r w:rsidR="004F2E13" w:rsidRPr="0000251E">
        <w:rPr>
          <w:rFonts w:ascii="Arial" w:hAnsi="Arial" w:cs="Arial"/>
        </w:rPr>
        <w:t xml:space="preserve"> państwa</w:t>
      </w:r>
      <w:r w:rsidRPr="0000251E">
        <w:rPr>
          <w:rFonts w:ascii="Arial" w:hAnsi="Arial" w:cs="Arial"/>
        </w:rPr>
        <w:t xml:space="preserve"> członkowskiego, któremu podlega podmiot przetwarzający i odbywa się to zgodnie z</w:t>
      </w:r>
      <w:r w:rsidR="004F2E13" w:rsidRPr="0000251E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rozdziałem V rozporządzenia (EU) 2016/679</w:t>
      </w:r>
      <w:r w:rsidRPr="0000251E">
        <w:rPr>
          <w:rFonts w:ascii="Arial" w:hAnsi="Arial" w:cs="Arial"/>
          <w:color w:val="00B050"/>
        </w:rPr>
        <w:t>.</w:t>
      </w:r>
      <w:r w:rsidRPr="0000251E">
        <w:rPr>
          <w:rFonts w:ascii="Arial" w:hAnsi="Arial" w:cs="Arial"/>
          <w:i/>
          <w:iCs/>
          <w:color w:val="FF0000"/>
        </w:rPr>
        <w:t xml:space="preserve"> </w:t>
      </w:r>
      <w:r w:rsidRPr="0000251E">
        <w:rPr>
          <w:rFonts w:ascii="Arial" w:hAnsi="Arial" w:cs="Arial"/>
        </w:rPr>
        <w:t>W takim przypadku przed rozpoczęciem przetwarzania Podmiot przetwarzający informuje Administratora danych o tym obowiązku prawnym, o ile prawo to nie zabrania udzielania takiej informacji z uwagi na ważny interes publiczny.</w:t>
      </w:r>
    </w:p>
    <w:p w14:paraId="28E2CA9F" w14:textId="77777777" w:rsidR="00C3148D" w:rsidRPr="0000251E" w:rsidRDefault="00C3148D" w:rsidP="0000251E">
      <w:pPr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Podwykonawca, o którym mowa w § 5 ust. 1 Umowy winien spełniać te same gwarancje i obowiązki jakie zostały nałożone na Podmiot przetwarzający w niniejszej Umowie. </w:t>
      </w:r>
    </w:p>
    <w:p w14:paraId="03821269" w14:textId="4BACE157" w:rsidR="003323F7" w:rsidRPr="0000251E" w:rsidRDefault="003323F7" w:rsidP="0000251E">
      <w:pPr>
        <w:pStyle w:val="Akapitzlist"/>
        <w:numPr>
          <w:ilvl w:val="0"/>
          <w:numId w:val="5"/>
        </w:numPr>
        <w:spacing w:before="240" w:after="0"/>
        <w:contextualSpacing w:val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Na wniosek Administratora Podmiot przetwarzający przekazuje Administratorowi kopię umowy, jaką zawarł z podwykonawcą, a w razie wprowadzenia zmian przekazuje Administratorowi jej zaktualizowaną wersję.</w:t>
      </w:r>
    </w:p>
    <w:p w14:paraId="1D4E9B0B" w14:textId="20601411" w:rsidR="003323F7" w:rsidRPr="0000251E" w:rsidRDefault="00C3148D" w:rsidP="0000251E">
      <w:pPr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ponosi pełną odpowiedzialność wobec Administratora za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niewywiązanie się ze spoczywających na podwykonawcy obowiązków wynikających z niniejszej Umowy.</w:t>
      </w:r>
    </w:p>
    <w:p w14:paraId="519BFB4D" w14:textId="5A576F0A" w:rsidR="00C3148D" w:rsidRPr="0000251E" w:rsidRDefault="003323F7" w:rsidP="0000251E">
      <w:pPr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W razie powierzenia do przetwarzania danych osobowych przez Podmiot przetwarzający podwykonawcy, Podmiot przetwarzający zobowiązany jest do zawarcia w umowie, na podstawie której ma powierzyć podwykonawcy dane osobowe, postanowienie zgodnie z którym przedmiotowa umowa ulega rozwiązaniu w przypadku zakończenia obowiązywania Umowy.</w:t>
      </w:r>
    </w:p>
    <w:p w14:paraId="6804A4F1" w14:textId="443C1D50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1538A7F1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Odpowiedzialność Podmiotu przetwarzającego</w:t>
      </w:r>
    </w:p>
    <w:p w14:paraId="398F7BBA" w14:textId="20EE9111" w:rsidR="00C3148D" w:rsidRPr="0000251E" w:rsidRDefault="00C3148D" w:rsidP="0000251E">
      <w:pPr>
        <w:numPr>
          <w:ilvl w:val="0"/>
          <w:numId w:val="9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jest odpowiedzialny za udostępnienie lub wykorzystanie danych osobowych niezgodnie z treścią Umowy, a w szczególności za udostępnienie powierzonych do przetwarzania danych osobowych osobom nieupoważnionym do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przetwarzania danych osobowych.</w:t>
      </w:r>
    </w:p>
    <w:p w14:paraId="508A6ABB" w14:textId="6021406C" w:rsidR="00C3148D" w:rsidRPr="0000251E" w:rsidRDefault="00C3148D" w:rsidP="0000251E">
      <w:pPr>
        <w:numPr>
          <w:ilvl w:val="0"/>
          <w:numId w:val="9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46C852EE" w14:textId="00060820" w:rsidR="009924F1" w:rsidRPr="005848B6" w:rsidRDefault="00C3148D" w:rsidP="00D54FCB">
      <w:pPr>
        <w:numPr>
          <w:ilvl w:val="0"/>
          <w:numId w:val="9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lastRenderedPageBreak/>
        <w:t>Zgodnie z art. 82 ust 2 Rozporządzenia Podmiot przetwarzający ponosi odpowiedzialność za szkody, jakie z jego winy powstały po stronie Administratora w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wyniku przetwarzania powierzonych danych.</w:t>
      </w:r>
    </w:p>
    <w:p w14:paraId="318057BE" w14:textId="68AF9ED2" w:rsidR="006768AF" w:rsidRPr="0000251E" w:rsidRDefault="00C3148D" w:rsidP="0000251E">
      <w:pPr>
        <w:numPr>
          <w:ilvl w:val="0"/>
          <w:numId w:val="9"/>
        </w:numPr>
        <w:spacing w:before="240" w:after="0"/>
        <w:jc w:val="both"/>
        <w:rPr>
          <w:rFonts w:ascii="Arial" w:hAnsi="Arial" w:cs="Arial"/>
          <w:color w:val="000000" w:themeColor="text1"/>
        </w:rPr>
      </w:pPr>
      <w:r w:rsidRPr="0000251E">
        <w:rPr>
          <w:rFonts w:ascii="Arial" w:hAnsi="Arial" w:cs="Arial"/>
          <w:color w:val="000000" w:themeColor="text1"/>
        </w:rPr>
        <w:t xml:space="preserve">Administrator ma prawo żądania wstrzymania przetwarzania danych w przypadku przetwarzania ich niezgodnie z aktualnymi przepisami lub </w:t>
      </w:r>
      <w:r w:rsidRPr="0000251E">
        <w:rPr>
          <w:rFonts w:ascii="Arial" w:hAnsi="Arial" w:cs="Arial"/>
        </w:rPr>
        <w:t xml:space="preserve">postanowieniami umowy głównej </w:t>
      </w:r>
      <w:r w:rsidRPr="0000251E">
        <w:rPr>
          <w:rFonts w:ascii="Arial" w:hAnsi="Arial" w:cs="Arial"/>
          <w:color w:val="000000" w:themeColor="text1"/>
        </w:rPr>
        <w:t xml:space="preserve">i </w:t>
      </w:r>
      <w:r w:rsidR="003323F7" w:rsidRPr="0000251E">
        <w:rPr>
          <w:rFonts w:ascii="Arial" w:hAnsi="Arial" w:cs="Arial"/>
          <w:color w:val="000000" w:themeColor="text1"/>
        </w:rPr>
        <w:t>Umowy.</w:t>
      </w:r>
    </w:p>
    <w:p w14:paraId="6B3C03EF" w14:textId="32EAC5E0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786FDFDB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Czas obowiązywania Umowy</w:t>
      </w:r>
    </w:p>
    <w:p w14:paraId="76EBD475" w14:textId="1C6A1E98" w:rsidR="00C3148D" w:rsidRPr="00D54FCB" w:rsidRDefault="00C3148D" w:rsidP="0000251E">
      <w:pPr>
        <w:numPr>
          <w:ilvl w:val="0"/>
          <w:numId w:val="6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Niniejsza Umowa obowiązuje od dnia jej zawarcia </w:t>
      </w:r>
      <w:r w:rsidR="009A5B93" w:rsidRPr="00D54FCB">
        <w:rPr>
          <w:rFonts w:ascii="Arial" w:hAnsi="Arial" w:cs="Arial"/>
        </w:rPr>
        <w:t>d</w:t>
      </w:r>
      <w:r w:rsidR="003B0D6B" w:rsidRPr="00D54FCB">
        <w:rPr>
          <w:rFonts w:ascii="Arial" w:hAnsi="Arial" w:cs="Arial"/>
        </w:rPr>
        <w:t>o 15 października 202</w:t>
      </w:r>
      <w:r w:rsidR="006768AF" w:rsidRPr="00D54FCB">
        <w:rPr>
          <w:rFonts w:ascii="Arial" w:hAnsi="Arial" w:cs="Arial"/>
        </w:rPr>
        <w:t>4</w:t>
      </w:r>
      <w:r w:rsidR="003B0D6B" w:rsidRPr="00D54FCB">
        <w:rPr>
          <w:rFonts w:ascii="Arial" w:hAnsi="Arial" w:cs="Arial"/>
        </w:rPr>
        <w:t xml:space="preserve"> roku</w:t>
      </w:r>
    </w:p>
    <w:p w14:paraId="2478C95D" w14:textId="7B73F066" w:rsidR="00C3148D" w:rsidRPr="0000251E" w:rsidRDefault="00C3148D" w:rsidP="0000251E">
      <w:pPr>
        <w:numPr>
          <w:ilvl w:val="0"/>
          <w:numId w:val="6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Każda ze stron może </w:t>
      </w:r>
      <w:r w:rsidR="005848B6">
        <w:rPr>
          <w:rFonts w:ascii="Arial" w:hAnsi="Arial" w:cs="Arial"/>
        </w:rPr>
        <w:t>rozwiąza</w:t>
      </w:r>
      <w:r w:rsidR="005848B6" w:rsidRPr="0000251E">
        <w:rPr>
          <w:rFonts w:ascii="Arial" w:hAnsi="Arial" w:cs="Arial"/>
        </w:rPr>
        <w:t xml:space="preserve">ć </w:t>
      </w:r>
      <w:r w:rsidRPr="0000251E">
        <w:rPr>
          <w:rFonts w:ascii="Arial" w:hAnsi="Arial" w:cs="Arial"/>
        </w:rPr>
        <w:t>niniejszą Umowę z zachowaniem</w:t>
      </w:r>
      <w:r w:rsidR="00041FD0" w:rsidRPr="0000251E">
        <w:rPr>
          <w:rFonts w:ascii="Arial" w:hAnsi="Arial" w:cs="Arial"/>
        </w:rPr>
        <w:t xml:space="preserve"> 2 tygodniowego </w:t>
      </w:r>
      <w:r w:rsidRPr="0000251E">
        <w:rPr>
          <w:rFonts w:ascii="Arial" w:hAnsi="Arial" w:cs="Arial"/>
        </w:rPr>
        <w:t>okresu wypowiedzenia</w:t>
      </w:r>
      <w:r w:rsidR="00C04515" w:rsidRPr="0000251E">
        <w:rPr>
          <w:rFonts w:ascii="Arial" w:hAnsi="Arial" w:cs="Arial"/>
        </w:rPr>
        <w:t>.</w:t>
      </w:r>
    </w:p>
    <w:p w14:paraId="48D1C45C" w14:textId="365312E6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3266D384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Rozwiązanie Umowy</w:t>
      </w:r>
    </w:p>
    <w:p w14:paraId="2DCD3D7B" w14:textId="77777777" w:rsidR="00C3148D" w:rsidRPr="0000251E" w:rsidRDefault="00C3148D" w:rsidP="00D54FCB">
      <w:pPr>
        <w:spacing w:before="240" w:after="0"/>
        <w:jc w:val="both"/>
        <w:rPr>
          <w:rFonts w:ascii="Arial" w:hAnsi="Arial" w:cs="Arial"/>
          <w:b/>
        </w:rPr>
      </w:pPr>
      <w:r w:rsidRPr="0000251E">
        <w:rPr>
          <w:rFonts w:ascii="Arial" w:hAnsi="Arial" w:cs="Arial"/>
        </w:rPr>
        <w:t>Administrator danych może rozwiązać niniejszą Umowę ze skutkiem natychmiastowym, gdy Podmiot przetwarzający:</w:t>
      </w:r>
    </w:p>
    <w:p w14:paraId="35BC58F2" w14:textId="29DA6AF7" w:rsidR="00C3148D" w:rsidRPr="0000251E" w:rsidRDefault="00C3148D" w:rsidP="0000251E">
      <w:pPr>
        <w:numPr>
          <w:ilvl w:val="0"/>
          <w:numId w:val="11"/>
        </w:numPr>
        <w:spacing w:before="240" w:after="0"/>
        <w:jc w:val="both"/>
        <w:rPr>
          <w:rFonts w:ascii="Arial" w:hAnsi="Arial" w:cs="Arial"/>
          <w:b/>
          <w:color w:val="000000" w:themeColor="text1"/>
        </w:rPr>
      </w:pPr>
      <w:r w:rsidRPr="0000251E">
        <w:rPr>
          <w:rFonts w:ascii="Arial" w:hAnsi="Arial" w:cs="Arial"/>
          <w:bCs/>
          <w:color w:val="000000" w:themeColor="text1"/>
        </w:rPr>
        <w:t>uniemożliwia Administratorowi skorzystani</w:t>
      </w:r>
      <w:r w:rsidR="00E72582" w:rsidRPr="0000251E">
        <w:rPr>
          <w:rFonts w:ascii="Arial" w:hAnsi="Arial" w:cs="Arial"/>
          <w:bCs/>
          <w:color w:val="000000" w:themeColor="text1"/>
        </w:rPr>
        <w:t>e</w:t>
      </w:r>
      <w:r w:rsidRPr="0000251E">
        <w:rPr>
          <w:rFonts w:ascii="Arial" w:hAnsi="Arial" w:cs="Arial"/>
          <w:bCs/>
          <w:color w:val="000000" w:themeColor="text1"/>
        </w:rPr>
        <w:t xml:space="preserve"> z prawa do kontroli opisanego w § 4 Umowy;</w:t>
      </w:r>
    </w:p>
    <w:p w14:paraId="15AD1DC6" w14:textId="56644A72" w:rsidR="00C3148D" w:rsidRPr="0000251E" w:rsidRDefault="00C3148D" w:rsidP="0000251E">
      <w:pPr>
        <w:numPr>
          <w:ilvl w:val="0"/>
          <w:numId w:val="11"/>
        </w:numPr>
        <w:spacing w:before="240" w:after="0"/>
        <w:rPr>
          <w:rFonts w:ascii="Arial" w:hAnsi="Arial" w:cs="Arial"/>
          <w:b/>
        </w:rPr>
      </w:pPr>
      <w:r w:rsidRPr="0000251E">
        <w:rPr>
          <w:rFonts w:ascii="Arial" w:hAnsi="Arial" w:cs="Arial"/>
        </w:rPr>
        <w:t>pomimo zobowiązania go do usunięcia uchybień stwierdzonych podczas kontroli nie usunie ich w</w:t>
      </w:r>
      <w:r w:rsidR="003323F7" w:rsidRPr="0000251E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wyznaczonym terminie;</w:t>
      </w:r>
    </w:p>
    <w:p w14:paraId="2D5BF0F3" w14:textId="77777777" w:rsidR="00C3148D" w:rsidRPr="0000251E" w:rsidRDefault="00C3148D" w:rsidP="0000251E">
      <w:pPr>
        <w:numPr>
          <w:ilvl w:val="0"/>
          <w:numId w:val="11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przetwarza dane osobowe w sposób niezgodny z Umową;</w:t>
      </w:r>
    </w:p>
    <w:p w14:paraId="3B3760B6" w14:textId="77777777" w:rsidR="00C3148D" w:rsidRPr="0000251E" w:rsidRDefault="00C3148D" w:rsidP="0000251E">
      <w:pPr>
        <w:numPr>
          <w:ilvl w:val="0"/>
          <w:numId w:val="11"/>
        </w:numPr>
        <w:spacing w:before="240" w:after="0"/>
        <w:jc w:val="both"/>
        <w:rPr>
          <w:rFonts w:ascii="Arial" w:hAnsi="Arial" w:cs="Arial"/>
          <w:b/>
        </w:rPr>
      </w:pPr>
      <w:r w:rsidRPr="0000251E">
        <w:rPr>
          <w:rFonts w:ascii="Arial" w:hAnsi="Arial" w:cs="Arial"/>
        </w:rPr>
        <w:t>powierzył przetwarzanie danych osobowych innemu podmiotowi bez pisemnej</w:t>
      </w:r>
      <w:r w:rsidRPr="0000251E">
        <w:rPr>
          <w:rFonts w:ascii="Arial" w:hAnsi="Arial" w:cs="Arial"/>
          <w:color w:val="FF0000"/>
        </w:rPr>
        <w:t xml:space="preserve"> </w:t>
      </w:r>
      <w:r w:rsidRPr="0000251E">
        <w:rPr>
          <w:rFonts w:ascii="Arial" w:hAnsi="Arial" w:cs="Arial"/>
        </w:rPr>
        <w:t>zgody Administratora danych.</w:t>
      </w:r>
    </w:p>
    <w:p w14:paraId="5685F611" w14:textId="10B2B851" w:rsidR="00C3148D" w:rsidRPr="0000251E" w:rsidRDefault="00C3148D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</w:p>
    <w:p w14:paraId="6C3DBCBF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Zasady zachowania poufności</w:t>
      </w:r>
    </w:p>
    <w:p w14:paraId="177ECBAC" w14:textId="152C3CF5" w:rsidR="00C3148D" w:rsidRPr="0000251E" w:rsidRDefault="00C3148D" w:rsidP="0000251E">
      <w:pPr>
        <w:numPr>
          <w:ilvl w:val="0"/>
          <w:numId w:val="7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zobowiązuje się do zachowania w tajemnicy wszelkich informacji, danych, materiałów, dokumentów i danych osobowych otrzymanych od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Administratora danych i od współpracujących z nim osób oraz danych uzyskanych w jakikolwiek inny sposób, zamierzony czy przypadkowy w formie ustnej, pisemnej lub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elektronicznej („dane poufne”).</w:t>
      </w:r>
    </w:p>
    <w:p w14:paraId="33E9ABE2" w14:textId="4D4CF63B" w:rsidR="00C3148D" w:rsidRPr="0000251E" w:rsidRDefault="00C3148D" w:rsidP="0000251E">
      <w:pPr>
        <w:numPr>
          <w:ilvl w:val="0"/>
          <w:numId w:val="7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Podmiot przetwarzający oświadcza, że w związku z zobowiązaniem do zachowania w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tajemnicy danych poufnych nie będą one wykorzystywane, ujawniane ani udostępniane bez pisemnej zgody Administratora danych w innym celu niż wykonanie Umowy, chyba że konieczność ujawnienia posiadanych informacji wynika z</w:t>
      </w:r>
      <w:r w:rsidR="005848B6">
        <w:rPr>
          <w:rFonts w:ascii="Arial" w:hAnsi="Arial" w:cs="Arial"/>
        </w:rPr>
        <w:t> </w:t>
      </w:r>
      <w:r w:rsidRPr="0000251E">
        <w:rPr>
          <w:rFonts w:ascii="Arial" w:hAnsi="Arial" w:cs="Arial"/>
        </w:rPr>
        <w:t>obowiązujących przepisów prawa lub Umowy.</w:t>
      </w:r>
    </w:p>
    <w:p w14:paraId="2673C110" w14:textId="7E6985A9" w:rsidR="00C3148D" w:rsidRPr="0000251E" w:rsidRDefault="005848B6" w:rsidP="0000251E">
      <w:pPr>
        <w:pStyle w:val="Akapitzlist"/>
        <w:numPr>
          <w:ilvl w:val="0"/>
          <w:numId w:val="12"/>
        </w:numPr>
        <w:spacing w:before="240" w:after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41C252FC" w14:textId="77777777" w:rsidR="00C3148D" w:rsidRPr="0000251E" w:rsidRDefault="00C3148D" w:rsidP="0000251E">
      <w:pPr>
        <w:keepNext/>
        <w:keepLines/>
        <w:spacing w:before="240" w:after="0"/>
        <w:jc w:val="center"/>
        <w:outlineLvl w:val="1"/>
        <w:rPr>
          <w:rFonts w:ascii="Arial" w:eastAsiaTheme="majorEastAsia" w:hAnsi="Arial" w:cs="Arial"/>
          <w:b/>
          <w:bCs/>
        </w:rPr>
      </w:pPr>
      <w:r w:rsidRPr="0000251E">
        <w:rPr>
          <w:rFonts w:ascii="Arial" w:eastAsiaTheme="majorEastAsia" w:hAnsi="Arial" w:cs="Arial"/>
          <w:b/>
          <w:bCs/>
        </w:rPr>
        <w:t>Postanowienia końcowe</w:t>
      </w:r>
    </w:p>
    <w:p w14:paraId="56F67506" w14:textId="35A8F4DB" w:rsidR="00C3148D" w:rsidRPr="0000251E" w:rsidRDefault="00C3148D" w:rsidP="0000251E">
      <w:pPr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Umowa została sporządzona w </w:t>
      </w:r>
      <w:r w:rsidR="00C04515" w:rsidRPr="0000251E">
        <w:rPr>
          <w:rFonts w:ascii="Arial" w:hAnsi="Arial" w:cs="Arial"/>
        </w:rPr>
        <w:t>trzech</w:t>
      </w:r>
      <w:r w:rsidRPr="0000251E">
        <w:rPr>
          <w:rFonts w:ascii="Arial" w:hAnsi="Arial" w:cs="Arial"/>
        </w:rPr>
        <w:t xml:space="preserve"> jednobrzmiących egzemplarzach</w:t>
      </w:r>
      <w:r w:rsidR="00C04515" w:rsidRPr="0000251E">
        <w:rPr>
          <w:rFonts w:ascii="Arial" w:hAnsi="Arial" w:cs="Arial"/>
        </w:rPr>
        <w:t>, w tym dwa dla Administratora i jeden egzemplarz dla Podmiotu przetwarzającego</w:t>
      </w:r>
      <w:r w:rsidR="005848B6">
        <w:rPr>
          <w:rFonts w:ascii="Arial" w:hAnsi="Arial" w:cs="Arial"/>
        </w:rPr>
        <w:t>.</w:t>
      </w:r>
    </w:p>
    <w:p w14:paraId="47F43B19" w14:textId="77777777" w:rsidR="00C3148D" w:rsidRPr="0000251E" w:rsidRDefault="00C3148D" w:rsidP="0000251E">
      <w:pPr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W sprawach nieuregulowanych zastosowanie będą miały przepisy Kodeksu cywilnego oraz Rozporządzenia.</w:t>
      </w:r>
    </w:p>
    <w:p w14:paraId="7F8C18B4" w14:textId="0E9A0DEF" w:rsidR="00C3148D" w:rsidRPr="0000251E" w:rsidRDefault="00C3148D" w:rsidP="0000251E">
      <w:pPr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>Sądem właściwym dla rozpatrzenia sporów wynikających z niniejszej Umowy będzie sąd właściwy Administratora danych</w:t>
      </w:r>
      <w:r w:rsidR="001769B5" w:rsidRPr="0000251E">
        <w:rPr>
          <w:rFonts w:ascii="Arial" w:hAnsi="Arial" w:cs="Arial"/>
        </w:rPr>
        <w:t>.</w:t>
      </w:r>
    </w:p>
    <w:p w14:paraId="1B4DB63A" w14:textId="5AEAF457" w:rsidR="006768AF" w:rsidRPr="005848B6" w:rsidRDefault="00C3148D" w:rsidP="00D54FCB">
      <w:pPr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Wszelkie zmiany Umowy wymagają formy pisemnej pod rygorem nieważności. </w:t>
      </w:r>
    </w:p>
    <w:p w14:paraId="1E62278D" w14:textId="2C82164D" w:rsidR="006768AF" w:rsidRPr="0000251E" w:rsidRDefault="006768AF" w:rsidP="00D54FCB">
      <w:pPr>
        <w:pStyle w:val="Akapitzlist"/>
        <w:spacing w:before="840" w:after="0"/>
        <w:contextualSpacing w:val="0"/>
        <w:rPr>
          <w:rFonts w:ascii="Arial" w:hAnsi="Arial" w:cs="Arial"/>
        </w:rPr>
      </w:pPr>
      <w:r w:rsidRPr="0000251E">
        <w:rPr>
          <w:rFonts w:ascii="Arial" w:hAnsi="Arial" w:cs="Arial"/>
        </w:rPr>
        <w:t>_______________________</w:t>
      </w:r>
      <w:r w:rsidR="00910D4A">
        <w:rPr>
          <w:rFonts w:ascii="Arial" w:hAnsi="Arial" w:cs="Arial"/>
        </w:rPr>
        <w:tab/>
      </w:r>
      <w:r w:rsidR="00910D4A">
        <w:rPr>
          <w:rFonts w:ascii="Arial" w:hAnsi="Arial" w:cs="Arial"/>
        </w:rPr>
        <w:tab/>
      </w:r>
      <w:r w:rsidR="00910D4A">
        <w:rPr>
          <w:rFonts w:ascii="Arial" w:hAnsi="Arial" w:cs="Arial"/>
        </w:rPr>
        <w:tab/>
      </w:r>
      <w:r w:rsidR="00910D4A">
        <w:rPr>
          <w:rFonts w:ascii="Arial" w:hAnsi="Arial" w:cs="Arial"/>
        </w:rPr>
        <w:tab/>
      </w:r>
      <w:r w:rsidR="00910D4A">
        <w:rPr>
          <w:rFonts w:ascii="Arial" w:hAnsi="Arial" w:cs="Arial"/>
        </w:rPr>
        <w:tab/>
      </w:r>
      <w:r w:rsidRPr="0000251E">
        <w:rPr>
          <w:rFonts w:ascii="Arial" w:hAnsi="Arial" w:cs="Arial"/>
        </w:rPr>
        <w:t>____________________</w:t>
      </w:r>
    </w:p>
    <w:p w14:paraId="7687ED4F" w14:textId="0F548060" w:rsidR="005874CA" w:rsidRPr="0000251E" w:rsidRDefault="006768AF" w:rsidP="0000251E">
      <w:pPr>
        <w:pStyle w:val="Akapitzlist"/>
        <w:spacing w:before="240" w:after="0"/>
        <w:contextualSpacing w:val="0"/>
        <w:rPr>
          <w:rFonts w:ascii="Arial" w:hAnsi="Arial" w:cs="Arial"/>
        </w:rPr>
      </w:pPr>
      <w:r w:rsidRPr="0000251E">
        <w:rPr>
          <w:rFonts w:ascii="Arial" w:hAnsi="Arial" w:cs="Arial"/>
        </w:rPr>
        <w:t xml:space="preserve">Administrator danych </w:t>
      </w:r>
      <w:r w:rsidRPr="0000251E">
        <w:rPr>
          <w:rFonts w:ascii="Arial" w:hAnsi="Arial" w:cs="Arial"/>
        </w:rPr>
        <w:tab/>
      </w:r>
      <w:r w:rsidRPr="0000251E">
        <w:rPr>
          <w:rFonts w:ascii="Arial" w:hAnsi="Arial" w:cs="Arial"/>
        </w:rPr>
        <w:tab/>
      </w:r>
      <w:r w:rsidRPr="0000251E">
        <w:rPr>
          <w:rFonts w:ascii="Arial" w:hAnsi="Arial" w:cs="Arial"/>
        </w:rPr>
        <w:tab/>
      </w:r>
      <w:r w:rsidRPr="0000251E">
        <w:rPr>
          <w:rFonts w:ascii="Arial" w:hAnsi="Arial" w:cs="Arial"/>
        </w:rPr>
        <w:tab/>
      </w:r>
      <w:r w:rsidRPr="0000251E">
        <w:rPr>
          <w:rFonts w:ascii="Arial" w:hAnsi="Arial" w:cs="Arial"/>
        </w:rPr>
        <w:tab/>
        <w:t>Podmiot przetwarzający</w:t>
      </w:r>
    </w:p>
    <w:sectPr w:rsidR="005874CA" w:rsidRPr="000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5BB97" w14:textId="77777777" w:rsidR="00FD0BDD" w:rsidRDefault="00FD0BDD" w:rsidP="00343F98">
      <w:pPr>
        <w:spacing w:after="0" w:line="240" w:lineRule="auto"/>
      </w:pPr>
      <w:r>
        <w:separator/>
      </w:r>
    </w:p>
  </w:endnote>
  <w:endnote w:type="continuationSeparator" w:id="0">
    <w:p w14:paraId="0D6BCEE8" w14:textId="77777777" w:rsidR="00FD0BDD" w:rsidRDefault="00FD0BDD" w:rsidP="0034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332E0" w14:textId="77777777" w:rsidR="00FD0BDD" w:rsidRDefault="00FD0BDD" w:rsidP="00343F98">
      <w:pPr>
        <w:spacing w:after="0" w:line="240" w:lineRule="auto"/>
      </w:pPr>
      <w:r>
        <w:separator/>
      </w:r>
    </w:p>
  </w:footnote>
  <w:footnote w:type="continuationSeparator" w:id="0">
    <w:p w14:paraId="3A2A3099" w14:textId="77777777" w:rsidR="00FD0BDD" w:rsidRDefault="00FD0BDD" w:rsidP="0034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36468410"/>
    <w:lvl w:ilvl="0" w:tplc="CB2873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1A5F"/>
    <w:multiLevelType w:val="hybridMultilevel"/>
    <w:tmpl w:val="C24A06D0"/>
    <w:lvl w:ilvl="0" w:tplc="0660F11C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A5A8B42C"/>
    <w:lvl w:ilvl="0" w:tplc="8CD2BD1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C9D6974E"/>
    <w:lvl w:ilvl="0" w:tplc="0B60E3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A55AEB20"/>
    <w:lvl w:ilvl="0" w:tplc="D39EE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D60E7ABE"/>
    <w:lvl w:ilvl="0" w:tplc="5106A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1F50BCA0"/>
    <w:lvl w:ilvl="0" w:tplc="01043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61436">
    <w:abstractNumId w:val="0"/>
  </w:num>
  <w:num w:numId="2" w16cid:durableId="62337325">
    <w:abstractNumId w:val="8"/>
  </w:num>
  <w:num w:numId="3" w16cid:durableId="844708702">
    <w:abstractNumId w:val="5"/>
  </w:num>
  <w:num w:numId="4" w16cid:durableId="1665663639">
    <w:abstractNumId w:val="11"/>
  </w:num>
  <w:num w:numId="5" w16cid:durableId="592517306">
    <w:abstractNumId w:val="9"/>
  </w:num>
  <w:num w:numId="6" w16cid:durableId="1117412119">
    <w:abstractNumId w:val="6"/>
  </w:num>
  <w:num w:numId="7" w16cid:durableId="228157684">
    <w:abstractNumId w:val="4"/>
  </w:num>
  <w:num w:numId="8" w16cid:durableId="474763801">
    <w:abstractNumId w:val="10"/>
  </w:num>
  <w:num w:numId="9" w16cid:durableId="1411469324">
    <w:abstractNumId w:val="2"/>
  </w:num>
  <w:num w:numId="10" w16cid:durableId="908266692">
    <w:abstractNumId w:val="7"/>
  </w:num>
  <w:num w:numId="11" w16cid:durableId="983464973">
    <w:abstractNumId w:val="1"/>
  </w:num>
  <w:num w:numId="12" w16cid:durableId="80315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D5"/>
    <w:rsid w:val="0000251E"/>
    <w:rsid w:val="00041FD0"/>
    <w:rsid w:val="00084BF6"/>
    <w:rsid w:val="000A0DDF"/>
    <w:rsid w:val="00167337"/>
    <w:rsid w:val="00175D7B"/>
    <w:rsid w:val="001769B5"/>
    <w:rsid w:val="00195072"/>
    <w:rsid w:val="00261175"/>
    <w:rsid w:val="003323F7"/>
    <w:rsid w:val="00343F98"/>
    <w:rsid w:val="003767AC"/>
    <w:rsid w:val="00385F90"/>
    <w:rsid w:val="0039118B"/>
    <w:rsid w:val="003A2AB6"/>
    <w:rsid w:val="003B0D6B"/>
    <w:rsid w:val="003B68D4"/>
    <w:rsid w:val="003C5BFF"/>
    <w:rsid w:val="003E02CA"/>
    <w:rsid w:val="004A3488"/>
    <w:rsid w:val="004B73B8"/>
    <w:rsid w:val="004F2E13"/>
    <w:rsid w:val="004F4039"/>
    <w:rsid w:val="00523F0E"/>
    <w:rsid w:val="00533AFB"/>
    <w:rsid w:val="005474DE"/>
    <w:rsid w:val="005602BF"/>
    <w:rsid w:val="005731C2"/>
    <w:rsid w:val="005848B6"/>
    <w:rsid w:val="005874CA"/>
    <w:rsid w:val="0059354C"/>
    <w:rsid w:val="006768AF"/>
    <w:rsid w:val="007139B1"/>
    <w:rsid w:val="007A6511"/>
    <w:rsid w:val="007E165A"/>
    <w:rsid w:val="008349BB"/>
    <w:rsid w:val="008423EE"/>
    <w:rsid w:val="00894940"/>
    <w:rsid w:val="008C1D15"/>
    <w:rsid w:val="008C39C1"/>
    <w:rsid w:val="008F0D82"/>
    <w:rsid w:val="00910D4A"/>
    <w:rsid w:val="00913EFA"/>
    <w:rsid w:val="0098747D"/>
    <w:rsid w:val="009924F1"/>
    <w:rsid w:val="00996B7A"/>
    <w:rsid w:val="009A5B93"/>
    <w:rsid w:val="009F2048"/>
    <w:rsid w:val="00A64302"/>
    <w:rsid w:val="00A663DD"/>
    <w:rsid w:val="00A761D5"/>
    <w:rsid w:val="00A874BB"/>
    <w:rsid w:val="00AD4954"/>
    <w:rsid w:val="00B11B7B"/>
    <w:rsid w:val="00B15839"/>
    <w:rsid w:val="00B212C4"/>
    <w:rsid w:val="00B27DF7"/>
    <w:rsid w:val="00B54995"/>
    <w:rsid w:val="00C04515"/>
    <w:rsid w:val="00C17A50"/>
    <w:rsid w:val="00C3148D"/>
    <w:rsid w:val="00C84699"/>
    <w:rsid w:val="00CC1C62"/>
    <w:rsid w:val="00D25077"/>
    <w:rsid w:val="00D54FCB"/>
    <w:rsid w:val="00D92B06"/>
    <w:rsid w:val="00E72582"/>
    <w:rsid w:val="00E72F88"/>
    <w:rsid w:val="00E97637"/>
    <w:rsid w:val="00F45E3F"/>
    <w:rsid w:val="00FB572D"/>
    <w:rsid w:val="00FD0BDD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49EF"/>
  <w15:chartTrackingRefBased/>
  <w15:docId w15:val="{41F7C4DD-7E36-44DD-A09A-7324B9D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2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4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4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0D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F98"/>
  </w:style>
  <w:style w:type="paragraph" w:styleId="Stopka">
    <w:name w:val="footer"/>
    <w:basedOn w:val="Normalny"/>
    <w:link w:val="StopkaZnak"/>
    <w:uiPriority w:val="99"/>
    <w:unhideWhenUsed/>
    <w:rsid w:val="0034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F98"/>
  </w:style>
  <w:style w:type="paragraph" w:styleId="Poprawka">
    <w:name w:val="Revision"/>
    <w:hidden/>
    <w:uiPriority w:val="99"/>
    <w:semiHidden/>
    <w:rsid w:val="003B68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2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DC31-F542-4916-AD7C-7DB0EC5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2094</Words>
  <Characters>12569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Małgorzata Głębocka</cp:lastModifiedBy>
  <cp:revision>2</cp:revision>
  <cp:lastPrinted>2024-03-18T12:34:00Z</cp:lastPrinted>
  <dcterms:created xsi:type="dcterms:W3CDTF">2024-04-22T08:29:00Z</dcterms:created>
  <dcterms:modified xsi:type="dcterms:W3CDTF">2024-04-22T08:29:00Z</dcterms:modified>
</cp:coreProperties>
</file>