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BC13" w14:textId="202660AB" w:rsidR="00371C40" w:rsidRDefault="00371C40" w:rsidP="007702EA">
      <w:pPr>
        <w:pStyle w:val="Nagwek1"/>
        <w:spacing w:before="480"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UCHWAŁA NR</w:t>
      </w:r>
      <w:r w:rsidR="004A4165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>/202</w:t>
      </w:r>
      <w:r w:rsidR="00CF567B">
        <w:rPr>
          <w:rFonts w:ascii="Arial" w:hAnsi="Arial" w:cs="Arial"/>
          <w:b/>
          <w:color w:val="auto"/>
          <w:sz w:val="22"/>
          <w:szCs w:val="22"/>
        </w:rPr>
        <w:t>5</w:t>
      </w:r>
      <w:r w:rsidR="007702EA">
        <w:rPr>
          <w:rFonts w:ascii="Arial" w:hAnsi="Arial" w:cs="Arial"/>
          <w:b/>
          <w:color w:val="auto"/>
          <w:sz w:val="22"/>
          <w:szCs w:val="22"/>
        </w:rPr>
        <w:br/>
      </w:r>
      <w:r w:rsidR="00A01C02">
        <w:rPr>
          <w:rFonts w:ascii="Arial" w:hAnsi="Arial" w:cs="Arial"/>
          <w:b/>
          <w:color w:val="auto"/>
          <w:sz w:val="22"/>
          <w:szCs w:val="22"/>
        </w:rPr>
        <w:t>SEJMIKU</w:t>
      </w:r>
      <w:r>
        <w:rPr>
          <w:rFonts w:ascii="Arial" w:hAnsi="Arial" w:cs="Arial"/>
          <w:b/>
          <w:color w:val="auto"/>
          <w:sz w:val="22"/>
          <w:szCs w:val="22"/>
        </w:rPr>
        <w:t xml:space="preserve"> WOJEWÓDZTWA LUBELSKIEGO</w:t>
      </w:r>
    </w:p>
    <w:p w14:paraId="526ECBA4" w14:textId="42D2098D" w:rsidR="00371C40" w:rsidRDefault="00371C40" w:rsidP="007702EA">
      <w:pPr>
        <w:spacing w:before="240"/>
        <w:jc w:val="center"/>
      </w:pPr>
      <w:r>
        <w:t>z dnia</w:t>
      </w:r>
      <w:r w:rsidR="00315144">
        <w:tab/>
      </w:r>
      <w:r>
        <w:t>202</w:t>
      </w:r>
      <w:r w:rsidR="00CF567B">
        <w:t>5</w:t>
      </w:r>
      <w:r>
        <w:t> r.</w:t>
      </w:r>
    </w:p>
    <w:p w14:paraId="4B5EDD80" w14:textId="3156221B" w:rsidR="009A2312" w:rsidRPr="007702EA" w:rsidRDefault="00785D92" w:rsidP="00FA4EB6">
      <w:pPr>
        <w:spacing w:before="240" w:line="276" w:lineRule="auto"/>
        <w:rPr>
          <w:b/>
          <w:bCs/>
        </w:rPr>
      </w:pPr>
      <w:r w:rsidRPr="007702EA">
        <w:rPr>
          <w:b/>
          <w:bCs/>
        </w:rPr>
        <w:t xml:space="preserve">w </w:t>
      </w:r>
      <w:r w:rsidR="001E410E" w:rsidRPr="007702EA">
        <w:rPr>
          <w:b/>
          <w:bCs/>
        </w:rPr>
        <w:t>sprawie przyjęcia</w:t>
      </w:r>
      <w:r w:rsidR="009A2312" w:rsidRPr="007702EA">
        <w:rPr>
          <w:b/>
          <w:bCs/>
        </w:rPr>
        <w:t xml:space="preserve"> </w:t>
      </w:r>
      <w:r w:rsidR="009A2312" w:rsidRPr="007702EA">
        <w:rPr>
          <w:b/>
          <w:bCs/>
          <w:color w:val="000000" w:themeColor="text1"/>
        </w:rPr>
        <w:t>Programu</w:t>
      </w:r>
      <w:r w:rsidR="00535DAD" w:rsidRPr="007702EA">
        <w:rPr>
          <w:b/>
          <w:bCs/>
          <w:color w:val="000000" w:themeColor="text1"/>
        </w:rPr>
        <w:t xml:space="preserve"> </w:t>
      </w:r>
      <w:r w:rsidR="000A53B0" w:rsidRPr="007702EA">
        <w:rPr>
          <w:b/>
          <w:bCs/>
        </w:rPr>
        <w:t xml:space="preserve">udzielania pomocy de </w:t>
      </w:r>
      <w:proofErr w:type="spellStart"/>
      <w:r w:rsidR="000A53B0" w:rsidRPr="007702EA">
        <w:rPr>
          <w:b/>
          <w:bCs/>
        </w:rPr>
        <w:t>minimis</w:t>
      </w:r>
      <w:proofErr w:type="spellEnd"/>
      <w:r w:rsidR="000A53B0" w:rsidRPr="007702EA">
        <w:rPr>
          <w:b/>
          <w:bCs/>
        </w:rPr>
        <w:t xml:space="preserve"> w</w:t>
      </w:r>
      <w:r w:rsidR="007702EA">
        <w:rPr>
          <w:b/>
          <w:bCs/>
        </w:rPr>
        <w:t xml:space="preserve"> </w:t>
      </w:r>
      <w:r w:rsidR="000A53B0" w:rsidRPr="007702EA">
        <w:rPr>
          <w:b/>
          <w:bCs/>
        </w:rPr>
        <w:t>Województwie Lubelskim</w:t>
      </w:r>
      <w:r w:rsidR="00535DAD" w:rsidRPr="007702EA">
        <w:rPr>
          <w:b/>
          <w:bCs/>
        </w:rPr>
        <w:t xml:space="preserve"> </w:t>
      </w:r>
      <w:r w:rsidR="000A53B0" w:rsidRPr="007702EA">
        <w:rPr>
          <w:b/>
          <w:bCs/>
        </w:rPr>
        <w:t>w formie pożyczek ze środków zwróconych z Regionalnego Programu Operacyjnego Województwa Lubelskiego na lata 2014-2020, podlegających ponownemu wykorzystaniu</w:t>
      </w:r>
      <w:r w:rsidR="007F64CA" w:rsidRPr="007702EA">
        <w:rPr>
          <w:b/>
          <w:bCs/>
        </w:rPr>
        <w:t xml:space="preserve"> w celu zapewnienia wkładu finansowego partnerów finansujących</w:t>
      </w:r>
      <w:r w:rsidR="000A53B0" w:rsidRPr="007702EA">
        <w:rPr>
          <w:b/>
          <w:bCs/>
        </w:rPr>
        <w:t>.</w:t>
      </w:r>
    </w:p>
    <w:p w14:paraId="1DA4B281" w14:textId="0818B9EA" w:rsidR="0050098C" w:rsidRDefault="00516FE8" w:rsidP="00FA4EB6">
      <w:pPr>
        <w:spacing w:before="240" w:after="120" w:line="276" w:lineRule="auto"/>
        <w:ind w:firstLine="567"/>
        <w:rPr>
          <w:rFonts w:cs="Arial"/>
          <w:szCs w:val="22"/>
        </w:rPr>
      </w:pPr>
      <w:r w:rsidRPr="00516FE8">
        <w:rPr>
          <w:rFonts w:cs="Arial"/>
          <w:szCs w:val="22"/>
        </w:rPr>
        <w:t>Na podstawie art. 18 pkt 20 i art. 89 ust. 1 ustawy z dnia 5 czerwca 1998 r. o samorządzie województwa (</w:t>
      </w:r>
      <w:r w:rsidR="00733732" w:rsidRPr="00BC4A3A">
        <w:rPr>
          <w:rFonts w:cs="Arial"/>
          <w:color w:val="000000" w:themeColor="text1"/>
          <w:szCs w:val="22"/>
        </w:rPr>
        <w:t>2025 r. poz. 581</w:t>
      </w:r>
      <w:r w:rsidRPr="00516FE8">
        <w:rPr>
          <w:rFonts w:cs="Arial"/>
          <w:szCs w:val="22"/>
        </w:rPr>
        <w:t>), art. 29 i 98 ustawy z dnia 11 lipca 2014 r. o zasadach realizacji programów w zakresie polityki spójności finansowanych w perspektywie finansowej 2014-2020 (Dz. U. z 2020 r. poz. 818) – Sejmik Województwa Lubelskiego uchwala, co następuje:</w:t>
      </w:r>
      <w:r w:rsidR="007B5A07">
        <w:rPr>
          <w:rFonts w:cs="Arial"/>
          <w:szCs w:val="22"/>
        </w:rPr>
        <w:t xml:space="preserve"> </w:t>
      </w:r>
    </w:p>
    <w:p w14:paraId="4EF93341" w14:textId="50673262" w:rsidR="00085F74" w:rsidRPr="00085F74" w:rsidRDefault="00712A13" w:rsidP="00FA4EB6">
      <w:pPr>
        <w:pStyle w:val="Akapitzlist"/>
        <w:numPr>
          <w:ilvl w:val="0"/>
          <w:numId w:val="1"/>
        </w:numPr>
        <w:spacing w:before="240" w:line="276" w:lineRule="auto"/>
        <w:ind w:left="0" w:firstLine="340"/>
        <w:contextualSpacing w:val="0"/>
        <w:rPr>
          <w:rFonts w:cs="Arial"/>
          <w:szCs w:val="22"/>
        </w:rPr>
      </w:pPr>
      <w:r w:rsidRPr="00712A13">
        <w:rPr>
          <w:rFonts w:cs="Arial"/>
          <w:color w:val="000000" w:themeColor="text1"/>
          <w:szCs w:val="22"/>
        </w:rPr>
        <w:t xml:space="preserve"> </w:t>
      </w:r>
      <w:r w:rsidR="00410509" w:rsidRPr="00410509">
        <w:rPr>
          <w:rFonts w:cs="Arial"/>
          <w:color w:val="000000" w:themeColor="text1"/>
          <w:szCs w:val="22"/>
        </w:rPr>
        <w:t xml:space="preserve">Przyjmuje się </w:t>
      </w:r>
      <w:r w:rsidR="00085F74" w:rsidRPr="00085F74">
        <w:rPr>
          <w:rFonts w:cs="Arial"/>
          <w:color w:val="000000" w:themeColor="text1"/>
          <w:szCs w:val="22"/>
        </w:rPr>
        <w:t>Programu</w:t>
      </w:r>
      <w:r w:rsidR="007537E5">
        <w:rPr>
          <w:rFonts w:cs="Arial"/>
          <w:color w:val="000000" w:themeColor="text1"/>
          <w:szCs w:val="22"/>
        </w:rPr>
        <w:t xml:space="preserve"> </w:t>
      </w:r>
      <w:r w:rsidR="003A7609" w:rsidRPr="00E71D92">
        <w:rPr>
          <w:rFonts w:cs="Arial"/>
          <w:color w:val="000000" w:themeColor="text1"/>
          <w:szCs w:val="22"/>
        </w:rPr>
        <w:t xml:space="preserve">udzielania pomocy de </w:t>
      </w:r>
      <w:proofErr w:type="spellStart"/>
      <w:r w:rsidR="003A7609" w:rsidRPr="00E71D92">
        <w:rPr>
          <w:rFonts w:cs="Arial"/>
          <w:color w:val="000000" w:themeColor="text1"/>
          <w:szCs w:val="22"/>
        </w:rPr>
        <w:t>minimis</w:t>
      </w:r>
      <w:proofErr w:type="spellEnd"/>
      <w:r w:rsidR="003A7609" w:rsidRPr="00E71D92">
        <w:rPr>
          <w:rFonts w:cs="Arial"/>
          <w:color w:val="000000" w:themeColor="text1"/>
          <w:szCs w:val="22"/>
        </w:rPr>
        <w:t xml:space="preserve"> w Województwie Lubelskim</w:t>
      </w:r>
      <w:r w:rsidR="003A7609">
        <w:rPr>
          <w:rFonts w:cs="Arial"/>
          <w:color w:val="000000" w:themeColor="text1"/>
          <w:szCs w:val="22"/>
        </w:rPr>
        <w:t xml:space="preserve"> </w:t>
      </w:r>
      <w:r w:rsidR="003A7609" w:rsidRPr="00E71D92">
        <w:rPr>
          <w:rFonts w:cs="Arial"/>
          <w:color w:val="000000" w:themeColor="text1"/>
          <w:szCs w:val="22"/>
        </w:rPr>
        <w:t>w</w:t>
      </w:r>
      <w:r w:rsidR="008153E5">
        <w:rPr>
          <w:rFonts w:cs="Arial"/>
          <w:color w:val="000000" w:themeColor="text1"/>
          <w:szCs w:val="22"/>
        </w:rPr>
        <w:t> </w:t>
      </w:r>
      <w:r w:rsidR="003A7609" w:rsidRPr="00E71D92">
        <w:rPr>
          <w:rFonts w:cs="Arial"/>
          <w:color w:val="000000" w:themeColor="text1"/>
          <w:szCs w:val="22"/>
        </w:rPr>
        <w:t>formie pożyczek ze środków zwróconych z Regionalnego Programu Operacyjnego Województwa Lubelskiego na lata 2014-2020, podlegających ponownemu wykorzystaniu</w:t>
      </w:r>
      <w:r w:rsidR="003C1A51">
        <w:rPr>
          <w:rFonts w:cs="Arial"/>
          <w:color w:val="000000" w:themeColor="text1"/>
          <w:szCs w:val="22"/>
        </w:rPr>
        <w:t xml:space="preserve"> w celu zapewnienia wkładu finansowego partnerów finansujących</w:t>
      </w:r>
      <w:r w:rsidR="008153E5">
        <w:rPr>
          <w:rFonts w:cs="Arial"/>
          <w:color w:val="000000" w:themeColor="text1"/>
          <w:szCs w:val="22"/>
        </w:rPr>
        <w:t>.</w:t>
      </w:r>
    </w:p>
    <w:p w14:paraId="67540F2F" w14:textId="71C2D7B8" w:rsidR="00D84F5B" w:rsidRPr="00D84F5B" w:rsidRDefault="00DF3652" w:rsidP="00FA4EB6">
      <w:pPr>
        <w:pStyle w:val="Akapitzlist"/>
        <w:numPr>
          <w:ilvl w:val="0"/>
          <w:numId w:val="1"/>
        </w:numPr>
        <w:spacing w:before="240" w:line="276" w:lineRule="auto"/>
        <w:ind w:left="0" w:firstLine="340"/>
        <w:contextualSpacing w:val="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</w:t>
      </w:r>
      <w:r w:rsidR="00D84F5B" w:rsidRPr="00D84F5B">
        <w:rPr>
          <w:rFonts w:cs="Arial"/>
          <w:color w:val="000000" w:themeColor="text1"/>
          <w:szCs w:val="22"/>
        </w:rPr>
        <w:t>Wykonanie uchwały powierza się Zarządowi Województwa Lubelskiego</w:t>
      </w:r>
      <w:r w:rsidR="00085F74">
        <w:rPr>
          <w:rFonts w:cs="Arial"/>
          <w:color w:val="000000" w:themeColor="text1"/>
          <w:szCs w:val="22"/>
        </w:rPr>
        <w:t>.</w:t>
      </w:r>
    </w:p>
    <w:p w14:paraId="4C4BF96F" w14:textId="34F96309" w:rsidR="00DF3652" w:rsidRDefault="00DF3652" w:rsidP="00FA4EB6">
      <w:pPr>
        <w:pStyle w:val="Akapitzlist"/>
        <w:numPr>
          <w:ilvl w:val="0"/>
          <w:numId w:val="1"/>
        </w:numPr>
        <w:spacing w:before="240" w:line="276" w:lineRule="auto"/>
        <w:ind w:left="0" w:firstLine="340"/>
        <w:contextualSpacing w:val="0"/>
        <w:rPr>
          <w:rFonts w:cs="Arial"/>
          <w:color w:val="000000" w:themeColor="text1"/>
          <w:szCs w:val="22"/>
        </w:rPr>
      </w:pPr>
      <w:r w:rsidRPr="00DF3652">
        <w:rPr>
          <w:rFonts w:cs="Arial"/>
          <w:color w:val="000000" w:themeColor="text1"/>
          <w:szCs w:val="22"/>
        </w:rPr>
        <w:t>Uchwała wchodzi w życie po upływie 14 dni od dnia ogłoszenia w Dzienniku Urzędowym Województwa Lubelskiego</w:t>
      </w:r>
      <w:r w:rsidR="008153E5">
        <w:rPr>
          <w:rFonts w:cs="Arial"/>
          <w:color w:val="000000" w:themeColor="text1"/>
          <w:szCs w:val="22"/>
        </w:rPr>
        <w:t>.</w:t>
      </w:r>
    </w:p>
    <w:p w14:paraId="153CE990" w14:textId="558A1E7E" w:rsidR="00943B6D" w:rsidRPr="00943B6D" w:rsidRDefault="00943B6D" w:rsidP="00FA4EB6">
      <w:pPr>
        <w:pStyle w:val="Akapitzlist"/>
        <w:spacing w:before="840" w:after="120" w:line="276" w:lineRule="auto"/>
        <w:ind w:left="5812" w:firstLine="0"/>
        <w:contextualSpacing w:val="0"/>
        <w:rPr>
          <w:rFonts w:cs="Arial"/>
          <w:b/>
          <w:bCs/>
          <w:color w:val="000000" w:themeColor="text1"/>
          <w:szCs w:val="22"/>
        </w:rPr>
      </w:pPr>
      <w:r w:rsidRPr="00943B6D">
        <w:rPr>
          <w:rFonts w:cs="Arial"/>
          <w:b/>
          <w:bCs/>
          <w:color w:val="000000" w:themeColor="text1"/>
          <w:szCs w:val="22"/>
        </w:rPr>
        <w:t>Przewodniczący Sejmiku</w:t>
      </w:r>
    </w:p>
    <w:sectPr w:rsidR="00943B6D" w:rsidRPr="00943B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8D1D" w14:textId="77777777" w:rsidR="00B21F86" w:rsidRDefault="00B21F86" w:rsidP="00195383">
      <w:r>
        <w:separator/>
      </w:r>
    </w:p>
  </w:endnote>
  <w:endnote w:type="continuationSeparator" w:id="0">
    <w:p w14:paraId="03F0139B" w14:textId="77777777" w:rsidR="00B21F86" w:rsidRDefault="00B21F86" w:rsidP="0019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0707" w14:textId="77777777" w:rsidR="00B21F86" w:rsidRDefault="00B21F86" w:rsidP="00195383">
      <w:r>
        <w:separator/>
      </w:r>
    </w:p>
  </w:footnote>
  <w:footnote w:type="continuationSeparator" w:id="0">
    <w:p w14:paraId="73529AA1" w14:textId="77777777" w:rsidR="00B21F86" w:rsidRDefault="00B21F86" w:rsidP="0019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78AD" w14:textId="09ED9B31" w:rsidR="00075DD9" w:rsidRDefault="00075DD9" w:rsidP="00075DD9">
    <w:pPr>
      <w:pStyle w:val="Nagwek"/>
      <w:jc w:val="right"/>
    </w:pPr>
    <w:bookmarkStart w:id="0" w:name="_Hlk1484615"/>
    <w:bookmarkStart w:id="1" w:name="_Hlk53040790"/>
    <w:r>
      <w:rPr>
        <w:rFonts w:cs="Arial"/>
        <w:szCs w:val="22"/>
      </w:rPr>
      <w:t>Załącznik nr 1</w:t>
    </w:r>
    <w:r>
      <w:rPr>
        <w:rFonts w:cs="Arial"/>
        <w:szCs w:val="22"/>
      </w:rPr>
      <w:br/>
      <w:t>do u</w:t>
    </w:r>
    <w:r w:rsidRPr="00900AFD">
      <w:rPr>
        <w:rFonts w:cs="Arial"/>
        <w:szCs w:val="22"/>
      </w:rPr>
      <w:t xml:space="preserve">chwały </w:t>
    </w:r>
    <w:r>
      <w:rPr>
        <w:rFonts w:cs="Arial"/>
        <w:szCs w:val="22"/>
      </w:rPr>
      <w:t>n</w:t>
    </w:r>
    <w:r w:rsidRPr="00900AFD">
      <w:rPr>
        <w:rFonts w:cs="Arial"/>
        <w:szCs w:val="22"/>
      </w:rPr>
      <w:t>r</w:t>
    </w:r>
    <w:r>
      <w:rPr>
        <w:rFonts w:cs="Arial"/>
        <w:szCs w:val="22"/>
      </w:rPr>
      <w:t xml:space="preserve"> CLXI/</w:t>
    </w:r>
    <w:r w:rsidR="00A90DDA">
      <w:rPr>
        <w:rFonts w:cs="Arial"/>
        <w:szCs w:val="22"/>
      </w:rPr>
      <w:t>3128</w:t>
    </w:r>
    <w:r>
      <w:rPr>
        <w:rFonts w:cs="Arial"/>
        <w:szCs w:val="22"/>
      </w:rPr>
      <w:t>/2025</w:t>
    </w:r>
    <w:r>
      <w:rPr>
        <w:rFonts w:cs="Arial"/>
        <w:szCs w:val="22"/>
      </w:rPr>
      <w:br/>
    </w:r>
    <w:r w:rsidRPr="00900AFD">
      <w:rPr>
        <w:rFonts w:cs="Arial"/>
        <w:szCs w:val="22"/>
      </w:rPr>
      <w:t>Zarządu Województwa Lubelskiego</w:t>
    </w:r>
    <w:r>
      <w:rPr>
        <w:rFonts w:cs="Arial"/>
        <w:szCs w:val="22"/>
      </w:rPr>
      <w:br/>
    </w:r>
    <w:r w:rsidRPr="00900AFD">
      <w:rPr>
        <w:rFonts w:cs="Arial"/>
        <w:szCs w:val="22"/>
      </w:rPr>
      <w:t>z dnia</w:t>
    </w:r>
    <w:r>
      <w:rPr>
        <w:rFonts w:cs="Arial"/>
        <w:szCs w:val="22"/>
      </w:rPr>
      <w:t xml:space="preserve"> 9 września 2025 r</w:t>
    </w:r>
    <w:bookmarkEnd w:id="0"/>
    <w:r>
      <w:rPr>
        <w:rFonts w:cs="Arial"/>
        <w:szCs w:val="22"/>
      </w:rPr>
      <w:t>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250"/>
    <w:multiLevelType w:val="hybridMultilevel"/>
    <w:tmpl w:val="B9AEFB24"/>
    <w:lvl w:ilvl="0" w:tplc="5C1E4F36">
      <w:start w:val="1"/>
      <w:numFmt w:val="decimal"/>
      <w:lvlText w:val="§ %1."/>
      <w:lvlJc w:val="left"/>
      <w:pPr>
        <w:ind w:left="9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6396" w:hanging="360"/>
      </w:pPr>
    </w:lvl>
    <w:lvl w:ilvl="2" w:tplc="0415001B">
      <w:start w:val="1"/>
      <w:numFmt w:val="lowerRoman"/>
      <w:lvlText w:val="%3."/>
      <w:lvlJc w:val="right"/>
      <w:pPr>
        <w:ind w:left="7116" w:hanging="180"/>
      </w:pPr>
    </w:lvl>
    <w:lvl w:ilvl="3" w:tplc="0415000F">
      <w:start w:val="1"/>
      <w:numFmt w:val="decimal"/>
      <w:lvlText w:val="%4."/>
      <w:lvlJc w:val="left"/>
      <w:pPr>
        <w:ind w:left="7836" w:hanging="360"/>
      </w:pPr>
    </w:lvl>
    <w:lvl w:ilvl="4" w:tplc="04150019">
      <w:start w:val="1"/>
      <w:numFmt w:val="lowerLetter"/>
      <w:lvlText w:val="%5."/>
      <w:lvlJc w:val="left"/>
      <w:pPr>
        <w:ind w:left="8556" w:hanging="360"/>
      </w:pPr>
    </w:lvl>
    <w:lvl w:ilvl="5" w:tplc="0415001B">
      <w:start w:val="1"/>
      <w:numFmt w:val="lowerRoman"/>
      <w:lvlText w:val="%6."/>
      <w:lvlJc w:val="right"/>
      <w:pPr>
        <w:ind w:left="9276" w:hanging="180"/>
      </w:pPr>
    </w:lvl>
    <w:lvl w:ilvl="6" w:tplc="0415000F">
      <w:start w:val="1"/>
      <w:numFmt w:val="decimal"/>
      <w:lvlText w:val="%7."/>
      <w:lvlJc w:val="left"/>
      <w:pPr>
        <w:ind w:left="9996" w:hanging="360"/>
      </w:pPr>
    </w:lvl>
    <w:lvl w:ilvl="7" w:tplc="04150019">
      <w:start w:val="1"/>
      <w:numFmt w:val="lowerLetter"/>
      <w:lvlText w:val="%8."/>
      <w:lvlJc w:val="left"/>
      <w:pPr>
        <w:ind w:left="10716" w:hanging="360"/>
      </w:pPr>
    </w:lvl>
    <w:lvl w:ilvl="8" w:tplc="0415001B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03CD0E7E"/>
    <w:multiLevelType w:val="hybridMultilevel"/>
    <w:tmpl w:val="697AE652"/>
    <w:lvl w:ilvl="0" w:tplc="BD4EECCA">
      <w:start w:val="1"/>
      <w:numFmt w:val="decimal"/>
      <w:lvlText w:val="%1)"/>
      <w:lvlJc w:val="right"/>
      <w:pPr>
        <w:ind w:left="142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064AC"/>
    <w:multiLevelType w:val="hybridMultilevel"/>
    <w:tmpl w:val="27D4693C"/>
    <w:lvl w:ilvl="0" w:tplc="BD4EECCA">
      <w:start w:val="1"/>
      <w:numFmt w:val="decimal"/>
      <w:lvlText w:val="%1)"/>
      <w:lvlJc w:val="right"/>
      <w:pPr>
        <w:ind w:left="142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900563"/>
    <w:multiLevelType w:val="hybridMultilevel"/>
    <w:tmpl w:val="61A45088"/>
    <w:lvl w:ilvl="0" w:tplc="8796F9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B2786"/>
    <w:multiLevelType w:val="hybridMultilevel"/>
    <w:tmpl w:val="FF6EC120"/>
    <w:lvl w:ilvl="0" w:tplc="8796F9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38250C"/>
    <w:multiLevelType w:val="hybridMultilevel"/>
    <w:tmpl w:val="59A238D8"/>
    <w:lvl w:ilvl="0" w:tplc="924CFCC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919679">
    <w:abstractNumId w:val="0"/>
  </w:num>
  <w:num w:numId="2" w16cid:durableId="184681822">
    <w:abstractNumId w:val="0"/>
  </w:num>
  <w:num w:numId="3" w16cid:durableId="961232630">
    <w:abstractNumId w:val="2"/>
  </w:num>
  <w:num w:numId="4" w16cid:durableId="1391464883">
    <w:abstractNumId w:val="3"/>
  </w:num>
  <w:num w:numId="5" w16cid:durableId="470441456">
    <w:abstractNumId w:val="1"/>
  </w:num>
  <w:num w:numId="6" w16cid:durableId="126095175">
    <w:abstractNumId w:val="5"/>
  </w:num>
  <w:num w:numId="7" w16cid:durableId="118667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40"/>
    <w:rsid w:val="00001B39"/>
    <w:rsid w:val="000024DC"/>
    <w:rsid w:val="00016206"/>
    <w:rsid w:val="00022E01"/>
    <w:rsid w:val="00023E99"/>
    <w:rsid w:val="00025555"/>
    <w:rsid w:val="00026091"/>
    <w:rsid w:val="00052D66"/>
    <w:rsid w:val="00072378"/>
    <w:rsid w:val="00075DD9"/>
    <w:rsid w:val="00076449"/>
    <w:rsid w:val="00085F74"/>
    <w:rsid w:val="000A53B0"/>
    <w:rsid w:val="000D6C7F"/>
    <w:rsid w:val="000E7FA4"/>
    <w:rsid w:val="00110C9F"/>
    <w:rsid w:val="001165EE"/>
    <w:rsid w:val="00124200"/>
    <w:rsid w:val="00125E0A"/>
    <w:rsid w:val="00132F4B"/>
    <w:rsid w:val="00142D5A"/>
    <w:rsid w:val="00195383"/>
    <w:rsid w:val="001A4FB7"/>
    <w:rsid w:val="001E410E"/>
    <w:rsid w:val="001E48FB"/>
    <w:rsid w:val="001F7641"/>
    <w:rsid w:val="002346EC"/>
    <w:rsid w:val="00234DDD"/>
    <w:rsid w:val="0026454B"/>
    <w:rsid w:val="00282678"/>
    <w:rsid w:val="002C3C32"/>
    <w:rsid w:val="002D0216"/>
    <w:rsid w:val="002F59C4"/>
    <w:rsid w:val="00315144"/>
    <w:rsid w:val="00324529"/>
    <w:rsid w:val="00332AB5"/>
    <w:rsid w:val="00334A5C"/>
    <w:rsid w:val="0034682C"/>
    <w:rsid w:val="00347467"/>
    <w:rsid w:val="00371C40"/>
    <w:rsid w:val="003A1A66"/>
    <w:rsid w:val="003A1F78"/>
    <w:rsid w:val="003A7609"/>
    <w:rsid w:val="003C1A51"/>
    <w:rsid w:val="003C1BA9"/>
    <w:rsid w:val="003C6D70"/>
    <w:rsid w:val="003D072B"/>
    <w:rsid w:val="003D548A"/>
    <w:rsid w:val="003E4B37"/>
    <w:rsid w:val="003F01F7"/>
    <w:rsid w:val="003F02F7"/>
    <w:rsid w:val="00400A91"/>
    <w:rsid w:val="00407F96"/>
    <w:rsid w:val="00410509"/>
    <w:rsid w:val="00415024"/>
    <w:rsid w:val="004428E3"/>
    <w:rsid w:val="00456200"/>
    <w:rsid w:val="00484B59"/>
    <w:rsid w:val="00494B81"/>
    <w:rsid w:val="004A4165"/>
    <w:rsid w:val="004C7189"/>
    <w:rsid w:val="004D5070"/>
    <w:rsid w:val="0050098C"/>
    <w:rsid w:val="0051446D"/>
    <w:rsid w:val="00516FE8"/>
    <w:rsid w:val="00521FCC"/>
    <w:rsid w:val="0052645B"/>
    <w:rsid w:val="00527FF9"/>
    <w:rsid w:val="0053344C"/>
    <w:rsid w:val="00535DAD"/>
    <w:rsid w:val="00536001"/>
    <w:rsid w:val="005817F5"/>
    <w:rsid w:val="00581E70"/>
    <w:rsid w:val="00590DD1"/>
    <w:rsid w:val="00592568"/>
    <w:rsid w:val="005A48A8"/>
    <w:rsid w:val="005E6B11"/>
    <w:rsid w:val="005F10F4"/>
    <w:rsid w:val="00625038"/>
    <w:rsid w:val="0063731A"/>
    <w:rsid w:val="00645BC9"/>
    <w:rsid w:val="006526FC"/>
    <w:rsid w:val="006717DF"/>
    <w:rsid w:val="00676962"/>
    <w:rsid w:val="00681C86"/>
    <w:rsid w:val="006C038B"/>
    <w:rsid w:val="006C29B1"/>
    <w:rsid w:val="006E4873"/>
    <w:rsid w:val="006F3115"/>
    <w:rsid w:val="006F49FD"/>
    <w:rsid w:val="006F6A89"/>
    <w:rsid w:val="00703E9A"/>
    <w:rsid w:val="00712A13"/>
    <w:rsid w:val="007172AB"/>
    <w:rsid w:val="0072799E"/>
    <w:rsid w:val="00733732"/>
    <w:rsid w:val="007435C5"/>
    <w:rsid w:val="007537E5"/>
    <w:rsid w:val="00765741"/>
    <w:rsid w:val="007702EA"/>
    <w:rsid w:val="007772D6"/>
    <w:rsid w:val="00785D92"/>
    <w:rsid w:val="007B2CA0"/>
    <w:rsid w:val="007B5A07"/>
    <w:rsid w:val="007B5E95"/>
    <w:rsid w:val="007F1533"/>
    <w:rsid w:val="007F19BA"/>
    <w:rsid w:val="007F64CA"/>
    <w:rsid w:val="008153E5"/>
    <w:rsid w:val="00827D5C"/>
    <w:rsid w:val="008513C7"/>
    <w:rsid w:val="00857050"/>
    <w:rsid w:val="00863826"/>
    <w:rsid w:val="008649B3"/>
    <w:rsid w:val="00875713"/>
    <w:rsid w:val="00887E75"/>
    <w:rsid w:val="00891463"/>
    <w:rsid w:val="00891594"/>
    <w:rsid w:val="008B5722"/>
    <w:rsid w:val="008C74F0"/>
    <w:rsid w:val="00900DC0"/>
    <w:rsid w:val="00901402"/>
    <w:rsid w:val="00915189"/>
    <w:rsid w:val="00921632"/>
    <w:rsid w:val="00924AF6"/>
    <w:rsid w:val="00925142"/>
    <w:rsid w:val="00926EAD"/>
    <w:rsid w:val="0093728F"/>
    <w:rsid w:val="00940FD2"/>
    <w:rsid w:val="00942801"/>
    <w:rsid w:val="00943B6D"/>
    <w:rsid w:val="009714AD"/>
    <w:rsid w:val="00975B32"/>
    <w:rsid w:val="00990709"/>
    <w:rsid w:val="0099450E"/>
    <w:rsid w:val="009972A0"/>
    <w:rsid w:val="009A1347"/>
    <w:rsid w:val="009A2312"/>
    <w:rsid w:val="009A2CE0"/>
    <w:rsid w:val="009A3586"/>
    <w:rsid w:val="009B35E1"/>
    <w:rsid w:val="009B4651"/>
    <w:rsid w:val="009D018A"/>
    <w:rsid w:val="009F2A2C"/>
    <w:rsid w:val="009F6429"/>
    <w:rsid w:val="00A01C02"/>
    <w:rsid w:val="00A177F5"/>
    <w:rsid w:val="00A207DE"/>
    <w:rsid w:val="00A262FE"/>
    <w:rsid w:val="00A34DED"/>
    <w:rsid w:val="00A44AD9"/>
    <w:rsid w:val="00A90DDA"/>
    <w:rsid w:val="00A91C90"/>
    <w:rsid w:val="00AD1536"/>
    <w:rsid w:val="00AE0D38"/>
    <w:rsid w:val="00AE2079"/>
    <w:rsid w:val="00AE44A6"/>
    <w:rsid w:val="00AF7DBB"/>
    <w:rsid w:val="00B21F86"/>
    <w:rsid w:val="00B30833"/>
    <w:rsid w:val="00B41941"/>
    <w:rsid w:val="00B57ED8"/>
    <w:rsid w:val="00B821E7"/>
    <w:rsid w:val="00B82DBB"/>
    <w:rsid w:val="00B85E6A"/>
    <w:rsid w:val="00B94526"/>
    <w:rsid w:val="00BA1114"/>
    <w:rsid w:val="00BC35DC"/>
    <w:rsid w:val="00BF03C9"/>
    <w:rsid w:val="00C14F54"/>
    <w:rsid w:val="00C238C7"/>
    <w:rsid w:val="00C261B9"/>
    <w:rsid w:val="00C42FE0"/>
    <w:rsid w:val="00C44EE7"/>
    <w:rsid w:val="00C50C00"/>
    <w:rsid w:val="00C70379"/>
    <w:rsid w:val="00C84DEB"/>
    <w:rsid w:val="00CA4072"/>
    <w:rsid w:val="00CB0F18"/>
    <w:rsid w:val="00CB6B92"/>
    <w:rsid w:val="00CD2012"/>
    <w:rsid w:val="00CD359D"/>
    <w:rsid w:val="00CE1506"/>
    <w:rsid w:val="00CF52E7"/>
    <w:rsid w:val="00CF567B"/>
    <w:rsid w:val="00D053C9"/>
    <w:rsid w:val="00D11A75"/>
    <w:rsid w:val="00D147DA"/>
    <w:rsid w:val="00D15B0C"/>
    <w:rsid w:val="00D17627"/>
    <w:rsid w:val="00D25C5C"/>
    <w:rsid w:val="00D70027"/>
    <w:rsid w:val="00D7412A"/>
    <w:rsid w:val="00D80783"/>
    <w:rsid w:val="00D814AC"/>
    <w:rsid w:val="00D84F5B"/>
    <w:rsid w:val="00DA2D7C"/>
    <w:rsid w:val="00DA35EC"/>
    <w:rsid w:val="00DA5F73"/>
    <w:rsid w:val="00DB2DF5"/>
    <w:rsid w:val="00DB720F"/>
    <w:rsid w:val="00DE09DB"/>
    <w:rsid w:val="00DE33BC"/>
    <w:rsid w:val="00DF3168"/>
    <w:rsid w:val="00DF3652"/>
    <w:rsid w:val="00DF3AFD"/>
    <w:rsid w:val="00E16CBD"/>
    <w:rsid w:val="00E24C80"/>
    <w:rsid w:val="00E45976"/>
    <w:rsid w:val="00E5074E"/>
    <w:rsid w:val="00E63046"/>
    <w:rsid w:val="00E64AF2"/>
    <w:rsid w:val="00E6658A"/>
    <w:rsid w:val="00E72CE6"/>
    <w:rsid w:val="00E854CF"/>
    <w:rsid w:val="00E8572D"/>
    <w:rsid w:val="00E9205C"/>
    <w:rsid w:val="00E97672"/>
    <w:rsid w:val="00EA3FB9"/>
    <w:rsid w:val="00EA5504"/>
    <w:rsid w:val="00EE1475"/>
    <w:rsid w:val="00EF1E86"/>
    <w:rsid w:val="00F11E02"/>
    <w:rsid w:val="00F12030"/>
    <w:rsid w:val="00F349F4"/>
    <w:rsid w:val="00F7528A"/>
    <w:rsid w:val="00F85AEC"/>
    <w:rsid w:val="00F87D58"/>
    <w:rsid w:val="00F963E3"/>
    <w:rsid w:val="00FA0639"/>
    <w:rsid w:val="00FA29A9"/>
    <w:rsid w:val="00FA4EB6"/>
    <w:rsid w:val="00FA5409"/>
    <w:rsid w:val="00FA57A5"/>
    <w:rsid w:val="00FC16A6"/>
    <w:rsid w:val="00FC5212"/>
    <w:rsid w:val="00FC792E"/>
    <w:rsid w:val="00FE5C5E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0E0A"/>
  <w15:chartTrackingRefBased/>
  <w15:docId w15:val="{B5D32875-5E67-4CCD-A323-3A3273F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rsid w:val="007702EA"/>
    <w:pPr>
      <w:spacing w:after="0" w:line="240" w:lineRule="auto"/>
      <w:ind w:firstLine="36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C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71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3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3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2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dot. pełnomocnictwa na NWZ Spółki Port Lotniczy Lublin S.A. dn. 30.11.22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w sprawie przeprowadzenia konsultacji projektu uchwały Sejmiku Województwa Lubelskiego w sprawie przyjęcia Programu udzielania pomocy de minimis w Województwie Lubelskim w formie pożyczek ze środków zwróconych z  Regionalnego Programu Operacyjnego Województwa Lubelskiego na lata 2014-2020, podlegających ponownemu wykorzystaniu w celu zapewnienia wkładu finansowego partnerów finansujących</dc:title>
  <dc:subject/>
  <dc:creator>Magdalena Czarnecka</dc:creator>
  <cp:keywords/>
  <dc:description/>
  <cp:lastModifiedBy>Monika Mirosław</cp:lastModifiedBy>
  <cp:revision>3</cp:revision>
  <cp:lastPrinted>2023-05-26T10:59:00Z</cp:lastPrinted>
  <dcterms:created xsi:type="dcterms:W3CDTF">2025-09-15T10:51:00Z</dcterms:created>
  <dcterms:modified xsi:type="dcterms:W3CDTF">2025-09-15T10:53:00Z</dcterms:modified>
</cp:coreProperties>
</file>