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EB" w:rsidRPr="003E5D78" w:rsidRDefault="00C32AEB" w:rsidP="00C32AEB">
      <w:pPr>
        <w:spacing w:after="6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E5D78">
        <w:rPr>
          <w:rFonts w:ascii="Arial" w:hAnsi="Arial" w:cs="Arial"/>
          <w:b/>
          <w:sz w:val="20"/>
          <w:szCs w:val="20"/>
        </w:rPr>
        <w:t xml:space="preserve">Załącznik nr </w:t>
      </w:r>
      <w:r w:rsidR="0092651F">
        <w:rPr>
          <w:rFonts w:ascii="Arial" w:hAnsi="Arial" w:cs="Arial"/>
          <w:b/>
          <w:sz w:val="20"/>
          <w:szCs w:val="20"/>
        </w:rPr>
        <w:t>3</w:t>
      </w:r>
      <w:r w:rsidRPr="003E5D78">
        <w:rPr>
          <w:rFonts w:ascii="Arial" w:hAnsi="Arial" w:cs="Arial"/>
          <w:b/>
          <w:sz w:val="20"/>
          <w:szCs w:val="20"/>
        </w:rPr>
        <w:t xml:space="preserve"> do umowy: Zakres danych osobowych powierzonych </w:t>
      </w:r>
      <w:r>
        <w:rPr>
          <w:rFonts w:ascii="Arial" w:hAnsi="Arial" w:cs="Arial"/>
          <w:b/>
          <w:sz w:val="20"/>
          <w:szCs w:val="20"/>
        </w:rPr>
        <w:t>Wykonawcy</w:t>
      </w:r>
      <w:r w:rsidRPr="003E5D78">
        <w:rPr>
          <w:rFonts w:ascii="Arial" w:hAnsi="Arial" w:cs="Arial"/>
          <w:b/>
          <w:sz w:val="20"/>
          <w:szCs w:val="20"/>
        </w:rPr>
        <w:t xml:space="preserve"> do przetwarzania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3E5D78">
        <w:rPr>
          <w:rFonts w:ascii="Arial" w:hAnsi="Arial" w:cs="Arial"/>
          <w:b/>
          <w:sz w:val="20"/>
          <w:szCs w:val="20"/>
        </w:rPr>
        <w:t>.</w:t>
      </w:r>
    </w:p>
    <w:p w:rsidR="00C32AEB" w:rsidRDefault="00C32AEB" w:rsidP="00C32AEB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515338955"/>
      <w:r>
        <w:rPr>
          <w:rFonts w:ascii="Arial" w:hAnsi="Arial" w:cs="Arial"/>
          <w:b/>
          <w:sz w:val="20"/>
          <w:szCs w:val="20"/>
        </w:rPr>
        <w:t xml:space="preserve">1. Zakres danych osobowych powierzonych Wykonawcy do przetwarzania w zbiorze pn. </w:t>
      </w:r>
      <w:r>
        <w:rPr>
          <w:rFonts w:ascii="Arial" w:hAnsi="Arial" w:cs="Arial"/>
          <w:b/>
          <w:bCs/>
          <w:sz w:val="20"/>
          <w:szCs w:val="20"/>
        </w:rPr>
        <w:t>Uczestnicy projektów dofinansowanych z Europejskiego Funduszu Społecznego w ramach Regionalnego Programu Operacyjnego Województwa Lubelskiego 2014-2020.</w:t>
      </w:r>
    </w:p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</w:tblGrid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Nazwiska i imiona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urodzenia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zamieszkania lub pobytu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ewidencyjny PESEL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Identyfikacji Podatkowej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Miejsce pracy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Zawód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telefonu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Płeć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Wiek w chwili przystąpienia do projektu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do kontaktu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email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Obszar wg stopnia urbanizacji (DEGURBA)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telefonu do kontaktu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Status osoby na rynku pracy w chwili przystąpienia do projektu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Miejsce zatrudnienia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Status uczestnika projektu tj.: przynależność do mniejszości narodowej,</w:t>
            </w:r>
          </w:p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migrantów, obce pochodzenie, bezdomność i wykluczenie mieszkaniowe, niepełnosprawność, niekorzystna sytuacja społeczna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Pochodzenie etniczne</w:t>
            </w:r>
          </w:p>
        </w:tc>
      </w:tr>
      <w:tr w:rsidR="00C32AEB" w:rsidTr="008F6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C32AEB">
            <w:pPr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Stan zdrowia</w:t>
            </w:r>
          </w:p>
        </w:tc>
      </w:tr>
    </w:tbl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zobowiązany jest do rejestrowania w SL2014 danych dotyczących uczestników projektów w zakresie, który został określony w załączniku nr 13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2. Zakres danych osobowych powierzonych Wykonawcy do przetwarzania w zbiorze pn. </w:t>
      </w:r>
      <w:r>
        <w:rPr>
          <w:rFonts w:ascii="Arial" w:hAnsi="Arial" w:cs="Arial"/>
          <w:b/>
          <w:bCs/>
          <w:sz w:val="20"/>
          <w:szCs w:val="20"/>
        </w:rPr>
        <w:t>Personel projektów współfinansowanych w ramach RPO WL na lata 2014 – 2020</w:t>
      </w:r>
    </w:p>
    <w:p w:rsidR="00C32AEB" w:rsidRDefault="00C32AEB" w:rsidP="00C32AEB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6"/>
      </w:tblGrid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Nazwiska i imiona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urodzenia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zamieszkania lub pobytu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ewidencyjny PESEL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Identyfikacji Podatkowej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Miejsce pracy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Stanowisko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Informacje o dochodach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Dane dotyczące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skazań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orzeczeń o ukaraniu, innych orzeczeń wydanych w postępowaniu sądowym lub administracyjnym*</w:t>
            </w:r>
          </w:p>
        </w:tc>
      </w:tr>
    </w:tbl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Dane dotyczące </w:t>
      </w:r>
      <w:proofErr w:type="spellStart"/>
      <w:r>
        <w:rPr>
          <w:rFonts w:ascii="Arial" w:hAnsi="Arial" w:cs="Arial"/>
          <w:bCs/>
          <w:sz w:val="20"/>
          <w:szCs w:val="20"/>
        </w:rPr>
        <w:t>skazań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orzeczeń o ukaraniu, innych orzeczeń wydanych w postępowaniu sądowym lub administracyjnym* mogą być przetwarzane tylko w przypadku, gdy stanowi to wymóg przepisów prawa dla danego stanowiska. </w:t>
      </w:r>
    </w:p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Zakres danych osobowych powierzonych Wykonawcy do przetwarzania w zbiorze pn. </w:t>
      </w:r>
      <w:r>
        <w:rPr>
          <w:rFonts w:ascii="Arial" w:hAnsi="Arial" w:cs="Arial"/>
          <w:b/>
          <w:bCs/>
          <w:sz w:val="20"/>
          <w:szCs w:val="20"/>
        </w:rPr>
        <w:t>Kontrahenci beneficjentów projektów realizowanych w ramach RPO WL na lata 2014 – 2020.</w:t>
      </w:r>
    </w:p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Cs/>
          <w:sz w:val="20"/>
          <w:szCs w:val="20"/>
        </w:rPr>
      </w:pPr>
      <w:bookmarkStart w:id="1" w:name="_Hlk515339863"/>
      <w:r>
        <w:rPr>
          <w:rFonts w:ascii="Arial" w:hAnsi="Arial" w:cs="Arial"/>
          <w:bCs/>
          <w:sz w:val="20"/>
          <w:szCs w:val="20"/>
        </w:rPr>
        <w:t>(dot. osób fizycznych prowadzących jednoosobową działalność gospodarczą)</w:t>
      </w:r>
      <w:bookmarkEnd w:id="1"/>
    </w:p>
    <w:p w:rsidR="00C32AEB" w:rsidRDefault="00C32AEB" w:rsidP="00C32AEB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6"/>
      </w:tblGrid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Nazwiska i imiona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zamieszkania lub pobytu</w:t>
            </w:r>
          </w:p>
        </w:tc>
      </w:tr>
      <w:tr w:rsidR="00C32AEB" w:rsidTr="008F6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ewidencyjny PESEL</w:t>
            </w:r>
          </w:p>
        </w:tc>
      </w:tr>
    </w:tbl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32AEB" w:rsidRDefault="00C32AEB" w:rsidP="00C32AEB">
      <w:pPr>
        <w:spacing w:after="60" w:line="264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4. Zakres danych osobowych powierzonych Wykonawcy do przetwarzania w zbiorze pn. </w:t>
      </w:r>
      <w:r>
        <w:rPr>
          <w:rFonts w:ascii="Arial" w:hAnsi="Arial" w:cs="Arial"/>
          <w:b/>
          <w:bCs/>
          <w:sz w:val="20"/>
          <w:szCs w:val="20"/>
        </w:rPr>
        <w:t>Centralny system teleinformatyczny wspierający realizację programów operacyjnych.</w:t>
      </w:r>
    </w:p>
    <w:p w:rsidR="00C32AEB" w:rsidRDefault="00C32AEB" w:rsidP="00C32AEB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Zakres danych osobowych użytkowników Centralnego systemu teleinformatycznego, wnioskodawców, beneficjentów/partnerów 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399"/>
      </w:tblGrid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Użytkownicy Centralnego systemu teleinformatycznego ze strony beneficjentów/partnerów projektów (osoby uprawnione do podejmowania decyzji wiążących w imieniu beneficjenta/partnera)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Wnioskodawcy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Nazwa wnioskodawcy 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prawna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własności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Adres: 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Beneficjenci/Partnerzy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beneficjenta/partnera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prawna beneficjenta/partnera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własności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Ulica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</w:tr>
      <w:tr w:rsidR="00C32AEB" w:rsidTr="008F6D4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rachunku beneficjenta/odbiorcy</w:t>
            </w:r>
          </w:p>
        </w:tc>
      </w:tr>
    </w:tbl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uczestników instytucjonalnych (osób fizycznych prowadzących jednoosobową działalność gospodarczą)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323"/>
      </w:tblGrid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instytucji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NIP 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instytucji</w:t>
            </w:r>
          </w:p>
        </w:tc>
      </w:tr>
      <w:tr w:rsidR="00C32AEB" w:rsidTr="008F6D43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Województwo 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Gmina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</w:tc>
      </w:tr>
      <w:tr w:rsidR="00C32AEB" w:rsidTr="008F6D43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Obszar wg stopnia urbanizacji (DEGURBA)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kontaktowy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</w:tr>
      <w:tr w:rsidR="00C32AEB" w:rsidTr="008F6D43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rozpoczęcia udziału w projekcie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zakończenia udziału w projekcie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wsparciem zostali objęci pracownicy instytucji</w:t>
            </w:r>
          </w:p>
        </w:tc>
      </w:tr>
      <w:tr w:rsidR="00C32AEB" w:rsidTr="008F6D43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przyznanego wsparcia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rozpoczęcia udziału we wsparciu</w:t>
            </w:r>
          </w:p>
        </w:tc>
      </w:tr>
      <w:tr w:rsidR="00C32AEB" w:rsidTr="008F6D43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zakończenia udziału we wsparciu</w:t>
            </w:r>
          </w:p>
        </w:tc>
      </w:tr>
    </w:tbl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uczestników indywidualnych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399"/>
      </w:tblGrid>
      <w:tr w:rsidR="00C32AEB" w:rsidTr="008E387E">
        <w:trPr>
          <w:trHeight w:val="20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C32AEB" w:rsidTr="008E387E">
        <w:trPr>
          <w:trHeight w:val="20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</w:tr>
      <w:tr w:rsidR="00C32AEB" w:rsidTr="008E387E">
        <w:trPr>
          <w:trHeight w:val="2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</w:tc>
      </w:tr>
      <w:tr w:rsidR="00C32AEB" w:rsidTr="008E387E">
        <w:trPr>
          <w:trHeight w:val="2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instytucji</w:t>
            </w:r>
          </w:p>
        </w:tc>
      </w:tr>
      <w:tr w:rsidR="00C32AEB" w:rsidTr="008E387E">
        <w:trPr>
          <w:trHeight w:val="2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</w:tc>
      </w:tr>
      <w:tr w:rsidR="00C32AEB" w:rsidTr="008E387E">
        <w:trPr>
          <w:trHeight w:val="2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</w:tr>
      <w:tr w:rsidR="00C32AEB" w:rsidTr="008E387E">
        <w:trPr>
          <w:trHeight w:val="2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</w:tr>
      <w:tr w:rsidR="00C32AEB" w:rsidTr="008E387E">
        <w:trPr>
          <w:trHeight w:val="2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Płeć </w:t>
            </w:r>
          </w:p>
        </w:tc>
      </w:tr>
      <w:tr w:rsidR="00C32AEB" w:rsidTr="008E387E">
        <w:trPr>
          <w:trHeight w:val="2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Wiek w chwili przystępowania do projektu</w:t>
            </w:r>
          </w:p>
        </w:tc>
      </w:tr>
      <w:tr w:rsidR="00C32AEB" w:rsidTr="008E387E">
        <w:trPr>
          <w:trHeight w:val="21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</w:tr>
      <w:tr w:rsidR="00C32AEB" w:rsidTr="008E387E">
        <w:trPr>
          <w:trHeight w:val="14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Województwo </w:t>
            </w:r>
          </w:p>
        </w:tc>
      </w:tr>
      <w:tr w:rsidR="00C32AEB" w:rsidTr="008E387E">
        <w:trPr>
          <w:trHeight w:val="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Gmina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Obszar wg stopnia urbanizacji (DEGURBA)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kontaktowy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rozpoczęcia udziału w projekcie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zakończenia udziału w projekcie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Status osoby na rynku pracy w chwili przystąpienia do projektu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Wykonywany zawód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Zatrudniony w (miejsce zatrudnienia)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Sytuacja osoby w momencie zakończenia udziału w projekcie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Inne rezultaty dotyczące osób młodych (dotyczy IZM - Inicjatywy na rzecz Zatrudnienia Młodych)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przyznanego wsparcia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rozpoczęcia udziału we wsparciu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zakończenia udziału we wsparciu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założenia działalności gospodarczej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PKD założonej działalności gospodarczej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 bezdomna lub dotknięta wykluczeniem z dostępu do mieszkań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 z niepełnosprawnościami</w:t>
            </w:r>
          </w:p>
        </w:tc>
      </w:tr>
      <w:tr w:rsidR="00C32AEB" w:rsidTr="008E387E">
        <w:trPr>
          <w:trHeight w:val="11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8E387E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</w:t>
            </w:r>
            <w:bookmarkStart w:id="2" w:name="_GoBack"/>
            <w:bookmarkEnd w:id="2"/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16"/>
          <w:szCs w:val="16"/>
        </w:rPr>
      </w:pPr>
    </w:p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personelu projektu.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399"/>
      </w:tblGrid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Imię 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zaangażowania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Okres zaangażowania w projekcie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Wymiar czasu pracy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Stanowisko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rachunku bankowego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Kwota wynagrodzenia</w:t>
            </w:r>
          </w:p>
        </w:tc>
      </w:tr>
    </w:tbl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p w:rsidR="00C32AEB" w:rsidRDefault="00C32AEB" w:rsidP="00C32AEB">
      <w:pPr>
        <w:tabs>
          <w:tab w:val="left" w:pos="900"/>
        </w:tabs>
        <w:spacing w:after="60" w:line="264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gospodarczą, których dane będą przetwarzane w związku z badaniem kwalifikowalności środków w projekcie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399"/>
      </w:tblGrid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wykonawcy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Adres: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rachunku bankowego</w:t>
            </w:r>
          </w:p>
        </w:tc>
      </w:tr>
      <w:tr w:rsidR="00C32AEB" w:rsidTr="008F6D43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EB" w:rsidRDefault="00C32AEB" w:rsidP="008F6D43">
            <w:pPr>
              <w:tabs>
                <w:tab w:val="left" w:pos="900"/>
              </w:tabs>
              <w:spacing w:after="60" w:line="264" w:lineRule="auto"/>
              <w:ind w:right="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Kwota wynagrodzenia</w:t>
            </w:r>
          </w:p>
        </w:tc>
      </w:tr>
    </w:tbl>
    <w:p w:rsidR="00C32AEB" w:rsidRDefault="00C32AEB" w:rsidP="00C32AEB">
      <w:pPr>
        <w:jc w:val="both"/>
        <w:rPr>
          <w:rFonts w:ascii="Arial" w:hAnsi="Arial" w:cs="Arial"/>
          <w:b/>
          <w:sz w:val="20"/>
          <w:szCs w:val="20"/>
        </w:rPr>
      </w:pPr>
    </w:p>
    <w:bookmarkEnd w:id="0"/>
    <w:p w:rsidR="00C32AEB" w:rsidRDefault="00C32AEB" w:rsidP="00C32AEB">
      <w:pPr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 xml:space="preserve"> uczestników projektu:</w:t>
      </w:r>
    </w:p>
    <w:p w:rsidR="00C32AEB" w:rsidRDefault="00C32AEB" w:rsidP="00C32AEB">
      <w:pPr>
        <w:numPr>
          <w:ilvl w:val="6"/>
          <w:numId w:val="2"/>
        </w:numPr>
        <w:tabs>
          <w:tab w:val="num" w:pos="142"/>
        </w:tabs>
        <w:ind w:left="142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 w:val="x-none"/>
        </w:rPr>
        <w:t xml:space="preserve">. Uczestnika projektu należy poinformować o możliwości odmowy podania </w:t>
      </w:r>
      <w:r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:rsidR="00C32AEB" w:rsidRDefault="00C32AEB" w:rsidP="00C32AEB">
      <w:pPr>
        <w:numPr>
          <w:ilvl w:val="6"/>
          <w:numId w:val="2"/>
        </w:numPr>
        <w:tabs>
          <w:tab w:val="clear" w:pos="5040"/>
          <w:tab w:val="num" w:pos="4680"/>
        </w:tabs>
        <w:ind w:left="142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W sytuacji gdy uczestnik będący osobą fizyczną lub jego opiekun prawny nie udzieli informacji na temat </w:t>
      </w:r>
      <w:r w:rsidRPr="000F18C0">
        <w:rPr>
          <w:rFonts w:ascii="Arial" w:hAnsi="Arial" w:cs="Arial"/>
          <w:sz w:val="20"/>
          <w:szCs w:val="20"/>
          <w:lang w:val="x-none"/>
        </w:rPr>
        <w:t xml:space="preserve">szczególnych kategorii danych osobowych </w:t>
      </w:r>
      <w:r>
        <w:rPr>
          <w:rFonts w:ascii="Arial" w:hAnsi="Arial" w:cs="Arial"/>
          <w:sz w:val="20"/>
          <w:szCs w:val="20"/>
          <w:lang w:val="x-none"/>
        </w:rPr>
        <w:t xml:space="preserve">(tj. osoby z niepełnosprawnościami, migranci, osoby obcego pochodzenia i mniejszości,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danego uczestnika z wyjątkiem sytuacji opisanej w punkcie 3. Niemniej, Beneficjent musi być w stanie zapewnić wystarczające dowody, że dana osoba spełnia kryteria kwalifikowalności określone dla projektu.</w:t>
      </w:r>
    </w:p>
    <w:p w:rsidR="00C32AEB" w:rsidRDefault="00C32AEB" w:rsidP="00C32AEB">
      <w:pPr>
        <w:numPr>
          <w:ilvl w:val="6"/>
          <w:numId w:val="2"/>
        </w:numPr>
        <w:tabs>
          <w:tab w:val="clear" w:pos="5040"/>
        </w:tabs>
        <w:ind w:left="142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Odmowa podania informacji dotyczących </w:t>
      </w:r>
      <w:r w:rsidRPr="000F18C0">
        <w:rPr>
          <w:rFonts w:ascii="Arial" w:hAnsi="Arial" w:cs="Arial"/>
          <w:sz w:val="20"/>
          <w:szCs w:val="20"/>
          <w:lang w:val="x-none"/>
        </w:rPr>
        <w:t>szczególnych kategorii danych osobowych</w:t>
      </w:r>
      <w:r>
        <w:rPr>
          <w:rFonts w:ascii="Arial" w:hAnsi="Arial" w:cs="Arial"/>
          <w:sz w:val="20"/>
          <w:szCs w:val="20"/>
          <w:lang w:val="x-none"/>
        </w:rPr>
        <w:t xml:space="preserve"> w przypadku projektu skierowanego do grup charakteryzujących się przedmiotowymi cechami, skutkuje brakiem </w:t>
      </w:r>
      <w:r>
        <w:rPr>
          <w:rFonts w:ascii="Arial" w:hAnsi="Arial" w:cs="Arial"/>
          <w:sz w:val="20"/>
          <w:szCs w:val="20"/>
          <w:lang w:val="x-none"/>
        </w:rPr>
        <w:lastRenderedPageBreak/>
        <w:t>możliwości weryfikacji kwalifikowalności uczestnika oraz prowadzi do niezakwalifikowania się do udziału w projekcie.</w:t>
      </w:r>
    </w:p>
    <w:p w:rsidR="00A96031" w:rsidRDefault="00A96031"/>
    <w:sectPr w:rsidR="00A9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CE6" w:rsidRDefault="00F94CE6" w:rsidP="00C32AEB">
      <w:r>
        <w:separator/>
      </w:r>
    </w:p>
  </w:endnote>
  <w:endnote w:type="continuationSeparator" w:id="0">
    <w:p w:rsidR="00F94CE6" w:rsidRDefault="00F94CE6" w:rsidP="00C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CE6" w:rsidRDefault="00F94CE6" w:rsidP="00C32AEB">
      <w:r>
        <w:separator/>
      </w:r>
    </w:p>
  </w:footnote>
  <w:footnote w:type="continuationSeparator" w:id="0">
    <w:p w:rsidR="00F94CE6" w:rsidRDefault="00F94CE6" w:rsidP="00C32AEB">
      <w:r>
        <w:continuationSeparator/>
      </w:r>
    </w:p>
  </w:footnote>
  <w:footnote w:id="1">
    <w:p w:rsidR="00C32AEB" w:rsidRDefault="00C32AEB" w:rsidP="00C32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70A">
        <w:t>Instytucja Zarządzająca zastrzega sobie prawo do ograniczenia zakresu powierzanych danych osobowych na etapie podpisywania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070"/>
    <w:multiLevelType w:val="hybridMultilevel"/>
    <w:tmpl w:val="DC8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EB"/>
    <w:rsid w:val="00245F51"/>
    <w:rsid w:val="008E387E"/>
    <w:rsid w:val="0092651F"/>
    <w:rsid w:val="00A96031"/>
    <w:rsid w:val="00C32AEB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3575"/>
  <w15:chartTrackingRefBased/>
  <w15:docId w15:val="{A0A5D65C-54BC-48F0-8ADD-192A697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C32AE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32A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C32AEB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C32AEB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59"/>
    <w:rsid w:val="00C32A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C32AE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Pniewska</dc:creator>
  <cp:keywords/>
  <dc:description/>
  <cp:lastModifiedBy>Izabela Gołębiowska</cp:lastModifiedBy>
  <cp:revision>3</cp:revision>
  <dcterms:created xsi:type="dcterms:W3CDTF">2018-09-10T12:13:00Z</dcterms:created>
  <dcterms:modified xsi:type="dcterms:W3CDTF">2018-10-19T10:14:00Z</dcterms:modified>
</cp:coreProperties>
</file>